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4E6" w14:textId="77777777" w:rsidR="007E2304" w:rsidRPr="00E41C2E" w:rsidRDefault="007E2304" w:rsidP="007E2304">
      <w:pPr>
        <w:jc w:val="center"/>
        <w:rPr>
          <w:rFonts w:ascii="Arial" w:hAnsi="Arial" w:cs="Arial"/>
          <w:b/>
          <w:sz w:val="28"/>
        </w:rPr>
      </w:pPr>
      <w:r w:rsidRPr="00E41C2E">
        <w:rPr>
          <w:rFonts w:ascii="Arial" w:hAnsi="Arial" w:cs="Arial"/>
          <w:b/>
          <w:sz w:val="28"/>
        </w:rPr>
        <w:t>Pesticide Facility Annual Self Audit</w:t>
      </w:r>
    </w:p>
    <w:p w14:paraId="145C7F9F" w14:textId="77777777" w:rsidR="007E2304" w:rsidRPr="00E41C2E" w:rsidRDefault="007E2304" w:rsidP="007E2304">
      <w:pPr>
        <w:jc w:val="both"/>
        <w:rPr>
          <w:rFonts w:ascii="Arial" w:hAnsi="Arial" w:cs="Arial"/>
          <w:b/>
          <w:sz w:val="28"/>
        </w:rPr>
      </w:pPr>
    </w:p>
    <w:p w14:paraId="3B98B82D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</w:rPr>
        <w:t xml:space="preserve">Location: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14:paraId="6CDE5FC6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14:paraId="2A0D2F6F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</w:rPr>
        <w:t xml:space="preserve">Date: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</w:rPr>
        <w:tab/>
        <w:t xml:space="preserve">Inspector:  </w:t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14:paraId="56E17C94" w14:textId="77777777" w:rsidR="007E2304" w:rsidRPr="00E41C2E" w:rsidRDefault="007E2304" w:rsidP="007E2304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43"/>
        <w:gridCol w:w="3528"/>
      </w:tblGrid>
      <w:tr w:rsidR="007E2304" w:rsidRPr="0001541B" w14:paraId="4D83727A" w14:textId="77777777" w:rsidTr="00716CAA">
        <w:tc>
          <w:tcPr>
            <w:tcW w:w="4428" w:type="dxa"/>
          </w:tcPr>
          <w:p w14:paraId="23753001" w14:textId="77777777"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Item</w:t>
            </w:r>
          </w:p>
        </w:tc>
        <w:tc>
          <w:tcPr>
            <w:tcW w:w="1043" w:type="dxa"/>
          </w:tcPr>
          <w:p w14:paraId="61BF61F7" w14:textId="77777777"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Y/N/NA</w:t>
            </w:r>
          </w:p>
        </w:tc>
        <w:tc>
          <w:tcPr>
            <w:tcW w:w="3528" w:type="dxa"/>
          </w:tcPr>
          <w:p w14:paraId="061E2523" w14:textId="77777777" w:rsidR="007E2304" w:rsidRPr="0001541B" w:rsidRDefault="007E2304" w:rsidP="00716CA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1541B">
              <w:rPr>
                <w:rFonts w:ascii="Arial" w:hAnsi="Arial" w:cs="Arial"/>
                <w:b/>
                <w:szCs w:val="24"/>
              </w:rPr>
              <w:t>Comments</w:t>
            </w:r>
          </w:p>
        </w:tc>
      </w:tr>
      <w:tr w:rsidR="007E2304" w:rsidRPr="0001541B" w14:paraId="244C9FFB" w14:textId="77777777" w:rsidTr="00716CAA">
        <w:tc>
          <w:tcPr>
            <w:tcW w:w="4428" w:type="dxa"/>
          </w:tcPr>
          <w:p w14:paraId="46CB8617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Monthly Pesticide Storage Area Inspections performed</w:t>
            </w:r>
          </w:p>
        </w:tc>
        <w:tc>
          <w:tcPr>
            <w:tcW w:w="1043" w:type="dxa"/>
          </w:tcPr>
          <w:p w14:paraId="08E3FD0C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2D6F5CEC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5E6D9CFF" w14:textId="77777777" w:rsidTr="00716CAA">
        <w:tc>
          <w:tcPr>
            <w:tcW w:w="4428" w:type="dxa"/>
          </w:tcPr>
          <w:p w14:paraId="2AA21649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Business License copy available and up to date</w:t>
            </w:r>
          </w:p>
        </w:tc>
        <w:tc>
          <w:tcPr>
            <w:tcW w:w="1043" w:type="dxa"/>
          </w:tcPr>
          <w:p w14:paraId="273DA78B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03513BB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44629203" w14:textId="77777777" w:rsidTr="00716CAA">
        <w:tc>
          <w:tcPr>
            <w:tcW w:w="4428" w:type="dxa"/>
          </w:tcPr>
          <w:p w14:paraId="2E2CCC97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List of all certified applicators and copies of licenses available</w:t>
            </w:r>
          </w:p>
        </w:tc>
        <w:tc>
          <w:tcPr>
            <w:tcW w:w="1043" w:type="dxa"/>
          </w:tcPr>
          <w:p w14:paraId="07B18132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3FB60174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5CD1F34C" w14:textId="77777777" w:rsidTr="00716CAA">
        <w:tc>
          <w:tcPr>
            <w:tcW w:w="4428" w:type="dxa"/>
          </w:tcPr>
          <w:p w14:paraId="148852E3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Annual Pesticide Inventory available (date of last inventory)</w:t>
            </w:r>
          </w:p>
        </w:tc>
        <w:tc>
          <w:tcPr>
            <w:tcW w:w="1043" w:type="dxa"/>
          </w:tcPr>
          <w:p w14:paraId="4CE0811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5BC62DA5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2D8E1620" w14:textId="77777777" w:rsidTr="00716CAA">
        <w:tc>
          <w:tcPr>
            <w:tcW w:w="4428" w:type="dxa"/>
          </w:tcPr>
          <w:p w14:paraId="7D6F9B13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Copies of all notifications:</w:t>
            </w:r>
          </w:p>
          <w:p w14:paraId="3D9D1A65" w14:textId="77777777"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Newspaper</w:t>
            </w:r>
          </w:p>
          <w:p w14:paraId="4F0A5D25" w14:textId="77777777"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Adjacent Landowner</w:t>
            </w:r>
          </w:p>
          <w:p w14:paraId="5BA44715" w14:textId="77777777" w:rsidR="007E2304" w:rsidRPr="0001541B" w:rsidRDefault="007E2304" w:rsidP="007E230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 xml:space="preserve">Hypersensitivity Registry contacts </w:t>
            </w:r>
          </w:p>
        </w:tc>
        <w:tc>
          <w:tcPr>
            <w:tcW w:w="1043" w:type="dxa"/>
          </w:tcPr>
          <w:p w14:paraId="4847C705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04AAF538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41F4C6DC" w14:textId="77777777" w:rsidTr="00716CAA">
        <w:tc>
          <w:tcPr>
            <w:tcW w:w="4428" w:type="dxa"/>
          </w:tcPr>
          <w:p w14:paraId="3EF3869E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Pesticide application records for preceding three years available</w:t>
            </w:r>
          </w:p>
        </w:tc>
        <w:tc>
          <w:tcPr>
            <w:tcW w:w="1043" w:type="dxa"/>
          </w:tcPr>
          <w:p w14:paraId="1F802FB2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13B28068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1B4B3FC7" w14:textId="77777777" w:rsidTr="00716CAA">
        <w:tc>
          <w:tcPr>
            <w:tcW w:w="4428" w:type="dxa"/>
          </w:tcPr>
          <w:p w14:paraId="667DBEC9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SDSs available (how?)</w:t>
            </w:r>
          </w:p>
        </w:tc>
        <w:tc>
          <w:tcPr>
            <w:tcW w:w="1043" w:type="dxa"/>
          </w:tcPr>
          <w:p w14:paraId="010D0F32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6D0CB366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5C56DCD4" w14:textId="77777777" w:rsidTr="00716CAA">
        <w:tc>
          <w:tcPr>
            <w:tcW w:w="4428" w:type="dxa"/>
          </w:tcPr>
          <w:p w14:paraId="30DA6DB7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Pesticide labels available</w:t>
            </w:r>
          </w:p>
        </w:tc>
        <w:tc>
          <w:tcPr>
            <w:tcW w:w="1043" w:type="dxa"/>
          </w:tcPr>
          <w:p w14:paraId="46AFD6B4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62CC8D55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0BBA257F" w14:textId="77777777" w:rsidTr="00716CAA">
        <w:tc>
          <w:tcPr>
            <w:tcW w:w="4428" w:type="dxa"/>
          </w:tcPr>
          <w:p w14:paraId="0B62A0E3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Secondary containment present for all liquid pesticides</w:t>
            </w:r>
          </w:p>
        </w:tc>
        <w:tc>
          <w:tcPr>
            <w:tcW w:w="1043" w:type="dxa"/>
          </w:tcPr>
          <w:p w14:paraId="61C2DF35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0BF9DDA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665FBDC3" w14:textId="77777777" w:rsidTr="00716CAA">
        <w:tc>
          <w:tcPr>
            <w:tcW w:w="4428" w:type="dxa"/>
          </w:tcPr>
          <w:p w14:paraId="7F3D1EF9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Emergency Information posted</w:t>
            </w:r>
          </w:p>
        </w:tc>
        <w:tc>
          <w:tcPr>
            <w:tcW w:w="1043" w:type="dxa"/>
          </w:tcPr>
          <w:p w14:paraId="66DA2C3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5AE0350B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41147048" w14:textId="77777777" w:rsidTr="00716CAA">
        <w:tc>
          <w:tcPr>
            <w:tcW w:w="4428" w:type="dxa"/>
          </w:tcPr>
          <w:p w14:paraId="01FFC8B8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Review storage area requirements/best management practices and deficiencies found</w:t>
            </w:r>
          </w:p>
        </w:tc>
        <w:tc>
          <w:tcPr>
            <w:tcW w:w="1043" w:type="dxa"/>
          </w:tcPr>
          <w:p w14:paraId="4CC3FD61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15DC5779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1B5F1395" w14:textId="77777777" w:rsidTr="00716CAA">
        <w:tc>
          <w:tcPr>
            <w:tcW w:w="4428" w:type="dxa"/>
          </w:tcPr>
          <w:p w14:paraId="48246441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Review and correction of hazards/unsafe conditions or practices</w:t>
            </w:r>
          </w:p>
        </w:tc>
        <w:tc>
          <w:tcPr>
            <w:tcW w:w="1043" w:type="dxa"/>
          </w:tcPr>
          <w:p w14:paraId="3726F33F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6C4E855C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74ECA6D6" w14:textId="77777777" w:rsidTr="00716CAA">
        <w:tc>
          <w:tcPr>
            <w:tcW w:w="4428" w:type="dxa"/>
          </w:tcPr>
          <w:p w14:paraId="297F0A08" w14:textId="77777777" w:rsidR="007E2304" w:rsidRPr="0001541B" w:rsidRDefault="007E2304" w:rsidP="00716C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41B">
              <w:rPr>
                <w:rFonts w:ascii="Arial" w:hAnsi="Arial" w:cs="Arial"/>
                <w:b/>
                <w:sz w:val="22"/>
                <w:szCs w:val="22"/>
              </w:rPr>
              <w:t>WPS Only:</w:t>
            </w:r>
          </w:p>
        </w:tc>
        <w:tc>
          <w:tcPr>
            <w:tcW w:w="1043" w:type="dxa"/>
          </w:tcPr>
          <w:p w14:paraId="09B092A7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55F6B78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4C2B38DE" w14:textId="77777777" w:rsidTr="00716CAA">
        <w:tc>
          <w:tcPr>
            <w:tcW w:w="4428" w:type="dxa"/>
          </w:tcPr>
          <w:p w14:paraId="35C9614B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Copies of training records for all workers</w:t>
            </w:r>
            <w:r>
              <w:rPr>
                <w:rFonts w:ascii="Arial" w:hAnsi="Arial" w:cs="Arial"/>
                <w:sz w:val="22"/>
                <w:szCs w:val="22"/>
              </w:rPr>
              <w:t xml:space="preserve"> not more than one year old</w:t>
            </w:r>
            <w:r w:rsidRPr="000154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14:paraId="09A65656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4D4ADDC9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653FA307" w14:textId="77777777" w:rsidTr="00716CAA">
        <w:tc>
          <w:tcPr>
            <w:tcW w:w="4428" w:type="dxa"/>
          </w:tcPr>
          <w:p w14:paraId="3131761D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 xml:space="preserve">Copies of training records for all handlers </w:t>
            </w:r>
            <w:r>
              <w:rPr>
                <w:rFonts w:ascii="Arial" w:hAnsi="Arial" w:cs="Arial"/>
                <w:sz w:val="22"/>
                <w:szCs w:val="22"/>
              </w:rPr>
              <w:t>not more than one year old</w:t>
            </w:r>
          </w:p>
        </w:tc>
        <w:tc>
          <w:tcPr>
            <w:tcW w:w="1043" w:type="dxa"/>
          </w:tcPr>
          <w:p w14:paraId="518D0BBA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2B07CC91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72C1180B" w14:textId="77777777" w:rsidTr="00716CAA">
        <w:tc>
          <w:tcPr>
            <w:tcW w:w="4428" w:type="dxa"/>
          </w:tcPr>
          <w:p w14:paraId="555E20E7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Following Agriculture Exclusion Zone requirements</w:t>
            </w:r>
          </w:p>
        </w:tc>
        <w:tc>
          <w:tcPr>
            <w:tcW w:w="1043" w:type="dxa"/>
          </w:tcPr>
          <w:p w14:paraId="17212433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6D7669AE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E2304" w:rsidRPr="0001541B" w14:paraId="02302DCD" w14:textId="77777777" w:rsidTr="00716CAA">
        <w:tc>
          <w:tcPr>
            <w:tcW w:w="4428" w:type="dxa"/>
          </w:tcPr>
          <w:p w14:paraId="74C4441F" w14:textId="77777777" w:rsidR="007E2304" w:rsidRPr="0001541B" w:rsidRDefault="007E2304" w:rsidP="00716CAA">
            <w:pPr>
              <w:rPr>
                <w:rFonts w:ascii="Arial" w:hAnsi="Arial" w:cs="Arial"/>
                <w:sz w:val="22"/>
                <w:szCs w:val="22"/>
              </w:rPr>
            </w:pPr>
            <w:r w:rsidRPr="0001541B">
              <w:rPr>
                <w:rFonts w:ascii="Arial" w:hAnsi="Arial" w:cs="Arial"/>
                <w:sz w:val="22"/>
                <w:szCs w:val="22"/>
              </w:rPr>
              <w:t>Worker Safety Poster posted</w:t>
            </w:r>
          </w:p>
        </w:tc>
        <w:tc>
          <w:tcPr>
            <w:tcW w:w="1043" w:type="dxa"/>
          </w:tcPr>
          <w:p w14:paraId="28764948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528" w:type="dxa"/>
          </w:tcPr>
          <w:p w14:paraId="5CE617E9" w14:textId="77777777" w:rsidR="007E2304" w:rsidRPr="0001541B" w:rsidRDefault="007E2304" w:rsidP="00716CA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0D59B105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14:paraId="44E8D25A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</w:p>
    <w:p w14:paraId="32DAA6C1" w14:textId="77777777" w:rsidR="007E2304" w:rsidRPr="00E41C2E" w:rsidRDefault="007E2304" w:rsidP="007E2304">
      <w:pPr>
        <w:jc w:val="both"/>
        <w:rPr>
          <w:rFonts w:ascii="Arial" w:hAnsi="Arial" w:cs="Arial"/>
          <w:szCs w:val="24"/>
          <w:u w:val="single"/>
        </w:rPr>
      </w:pP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  <w:r w:rsidRPr="00E41C2E">
        <w:rPr>
          <w:rFonts w:ascii="Arial" w:hAnsi="Arial" w:cs="Arial"/>
          <w:szCs w:val="24"/>
          <w:u w:val="single"/>
        </w:rPr>
        <w:tab/>
      </w:r>
    </w:p>
    <w:p w14:paraId="093C0EB6" w14:textId="77777777" w:rsidR="007E2304" w:rsidRPr="00E41C2E" w:rsidRDefault="007E2304" w:rsidP="007E2304">
      <w:pPr>
        <w:jc w:val="both"/>
        <w:rPr>
          <w:rFonts w:ascii="Arial" w:hAnsi="Arial" w:cs="Arial"/>
          <w:szCs w:val="24"/>
        </w:rPr>
      </w:pPr>
      <w:r w:rsidRPr="00E41C2E">
        <w:rPr>
          <w:rFonts w:ascii="Arial" w:hAnsi="Arial" w:cs="Arial"/>
          <w:szCs w:val="24"/>
        </w:rPr>
        <w:t>Department/Unit Head Name</w:t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</w:r>
      <w:r w:rsidRPr="00E41C2E">
        <w:rPr>
          <w:rFonts w:ascii="Arial" w:hAnsi="Arial" w:cs="Arial"/>
          <w:szCs w:val="24"/>
        </w:rPr>
        <w:tab/>
        <w:t>Department/Unit Head Signature and Date</w:t>
      </w:r>
    </w:p>
    <w:p w14:paraId="600D125D" w14:textId="77777777" w:rsidR="007E2304" w:rsidRPr="00E41C2E" w:rsidRDefault="007E2304" w:rsidP="007E2304">
      <w:pPr>
        <w:jc w:val="both"/>
        <w:rPr>
          <w:rFonts w:ascii="Arial" w:hAnsi="Arial" w:cs="Arial"/>
          <w:b/>
          <w:szCs w:val="24"/>
        </w:rPr>
      </w:pPr>
    </w:p>
    <w:p w14:paraId="7086671A" w14:textId="3B55FC50" w:rsidR="00DF2077" w:rsidRDefault="007E2304" w:rsidP="007E2304">
      <w:pPr>
        <w:jc w:val="both"/>
      </w:pPr>
      <w:r w:rsidRPr="00E41C2E">
        <w:rPr>
          <w:rFonts w:ascii="Arial" w:hAnsi="Arial" w:cs="Arial"/>
          <w:b/>
          <w:sz w:val="20"/>
          <w:szCs w:val="20"/>
        </w:rPr>
        <w:t>Send a copy of this Annual Self Audit to EHS (</w:t>
      </w:r>
      <w:r w:rsidR="00691F91">
        <w:rPr>
          <w:rFonts w:ascii="Arial" w:hAnsi="Arial" w:cs="Arial"/>
          <w:b/>
          <w:sz w:val="20"/>
          <w:szCs w:val="20"/>
        </w:rPr>
        <w:t>301 Steam Services Building</w:t>
      </w:r>
      <w:r w:rsidRPr="00E41C2E">
        <w:rPr>
          <w:rFonts w:ascii="Arial" w:hAnsi="Arial" w:cs="Arial"/>
          <w:b/>
          <w:sz w:val="20"/>
          <w:szCs w:val="20"/>
        </w:rPr>
        <w:t>, University Park) by January 31</w:t>
      </w:r>
      <w:r w:rsidRPr="00E41C2E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E41C2E">
        <w:rPr>
          <w:rFonts w:ascii="Arial" w:hAnsi="Arial" w:cs="Arial"/>
          <w:b/>
          <w:sz w:val="20"/>
          <w:szCs w:val="20"/>
        </w:rPr>
        <w:t xml:space="preserve"> of each year.</w:t>
      </w:r>
    </w:p>
    <w:sectPr w:rsidR="00DF20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3BC5" w14:textId="77777777" w:rsidR="00C50FE5" w:rsidRDefault="00C50FE5" w:rsidP="00C50FE5">
      <w:r>
        <w:separator/>
      </w:r>
    </w:p>
  </w:endnote>
  <w:endnote w:type="continuationSeparator" w:id="0">
    <w:p w14:paraId="3112B5E2" w14:textId="77777777" w:rsidR="00C50FE5" w:rsidRDefault="00C50FE5" w:rsidP="00C5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8765" w14:textId="05DDD9BE" w:rsidR="00C50FE5" w:rsidRPr="00C50FE5" w:rsidRDefault="00C50FE5">
    <w:pPr>
      <w:pStyle w:val="Footer"/>
      <w:rPr>
        <w:rFonts w:ascii="Arial" w:hAnsi="Arial" w:cs="Arial"/>
        <w:sz w:val="22"/>
        <w:szCs w:val="24"/>
      </w:rPr>
    </w:pPr>
    <w:r>
      <w:rPr>
        <w:rFonts w:ascii="Arial" w:hAnsi="Arial" w:cs="Arial"/>
        <w:sz w:val="22"/>
        <w:szCs w:val="24"/>
      </w:rPr>
      <w:t>Document # EHS-0024atd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D8CC" w14:textId="77777777" w:rsidR="00C50FE5" w:rsidRDefault="00C50FE5" w:rsidP="00C50FE5">
      <w:r>
        <w:separator/>
      </w:r>
    </w:p>
  </w:footnote>
  <w:footnote w:type="continuationSeparator" w:id="0">
    <w:p w14:paraId="3CDB5A8E" w14:textId="77777777" w:rsidR="00C50FE5" w:rsidRDefault="00C50FE5" w:rsidP="00C5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A58"/>
    <w:multiLevelType w:val="hybridMultilevel"/>
    <w:tmpl w:val="D32CE46C"/>
    <w:lvl w:ilvl="0" w:tplc="CE68E74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310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04"/>
    <w:rsid w:val="00691F91"/>
    <w:rsid w:val="007E2304"/>
    <w:rsid w:val="00C50FE5"/>
    <w:rsid w:val="00DF2077"/>
    <w:rsid w:val="00E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E138"/>
  <w15:chartTrackingRefBased/>
  <w15:docId w15:val="{A12C3134-4378-45D1-A17B-D0B74AF5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304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E5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50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E5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 J. Holland</dc:creator>
  <cp:keywords/>
  <dc:description/>
  <cp:lastModifiedBy>Holland, Lysa J</cp:lastModifiedBy>
  <cp:revision>2</cp:revision>
  <dcterms:created xsi:type="dcterms:W3CDTF">2023-02-14T14:50:00Z</dcterms:created>
  <dcterms:modified xsi:type="dcterms:W3CDTF">2023-02-14T14:50:00Z</dcterms:modified>
</cp:coreProperties>
</file>