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6A" w:rsidRDefault="0080066A" w:rsidP="0080066A">
      <w:pPr>
        <w:jc w:val="center"/>
      </w:pPr>
      <w:bookmarkStart w:id="0" w:name="_GoBack"/>
      <w:bookmarkEnd w:id="0"/>
      <w:r>
        <w:t>PSM – HAZARDOUS LINE OPENING PERMIT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360"/>
        <w:gridCol w:w="450"/>
        <w:gridCol w:w="810"/>
        <w:gridCol w:w="810"/>
      </w:tblGrid>
      <w:tr w:rsidR="003847EA" w:rsidTr="003847EA">
        <w:tc>
          <w:tcPr>
            <w:tcW w:w="10728" w:type="dxa"/>
            <w:gridSpan w:val="5"/>
            <w:shd w:val="clear" w:color="auto" w:fill="D9D9D9" w:themeFill="background1" w:themeFillShade="D9"/>
          </w:tcPr>
          <w:p w:rsidR="003847EA" w:rsidRPr="000056C2" w:rsidRDefault="003847EA" w:rsidP="000056C2">
            <w:pPr>
              <w:spacing w:after="120"/>
              <w:rPr>
                <w:sz w:val="20"/>
                <w:szCs w:val="20"/>
              </w:rPr>
            </w:pPr>
            <w:r w:rsidRPr="000056C2">
              <w:rPr>
                <w:sz w:val="20"/>
                <w:szCs w:val="20"/>
              </w:rPr>
              <w:t xml:space="preserve">SECTION A:  </w:t>
            </w:r>
            <w:r w:rsidR="00634037" w:rsidRPr="000056C2">
              <w:rPr>
                <w:sz w:val="20"/>
                <w:szCs w:val="20"/>
              </w:rPr>
              <w:t>Work Description</w:t>
            </w:r>
          </w:p>
        </w:tc>
      </w:tr>
      <w:tr w:rsidR="003847EA" w:rsidTr="00B56BBE">
        <w:tc>
          <w:tcPr>
            <w:tcW w:w="8658" w:type="dxa"/>
            <w:gridSpan w:val="2"/>
          </w:tcPr>
          <w:p w:rsidR="003847EA" w:rsidRPr="00E414EE" w:rsidRDefault="003847EA" w:rsidP="00E414EE">
            <w:pPr>
              <w:spacing w:before="120"/>
              <w:rPr>
                <w:sz w:val="18"/>
                <w:szCs w:val="18"/>
              </w:rPr>
            </w:pPr>
            <w:r w:rsidRPr="00E414EE">
              <w:rPr>
                <w:sz w:val="18"/>
                <w:szCs w:val="18"/>
              </w:rPr>
              <w:t>Work Assigned to:</w:t>
            </w:r>
          </w:p>
          <w:p w:rsidR="003847EA" w:rsidRPr="00E414EE" w:rsidRDefault="003847EA" w:rsidP="00E414EE">
            <w:pPr>
              <w:tabs>
                <w:tab w:val="left" w:pos="954"/>
              </w:tabs>
              <w:spacing w:before="12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1D7201" wp14:editId="66AB68ED">
                      <wp:simplePos x="0" y="0"/>
                      <wp:positionH relativeFrom="column">
                        <wp:posOffset>3616487</wp:posOffset>
                      </wp:positionH>
                      <wp:positionV relativeFrom="paragraph">
                        <wp:posOffset>35560</wp:posOffset>
                      </wp:positionV>
                      <wp:extent cx="148590" cy="127000"/>
                      <wp:effectExtent l="0" t="0" r="22860" b="254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7B8" w:rsidRDefault="005607B8" w:rsidP="00E414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4.75pt;margin-top:2.8pt;width:11.7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">
                      <v:textbox>
                        <w:txbxContent>
                          <w:p w:rsidR="005607B8" w:rsidRDefault="005607B8" w:rsidP="00E414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E540C3" wp14:editId="6DF24B8F">
                      <wp:simplePos x="0" y="0"/>
                      <wp:positionH relativeFrom="column">
                        <wp:posOffset>2583342</wp:posOffset>
                      </wp:positionH>
                      <wp:positionV relativeFrom="paragraph">
                        <wp:posOffset>33655</wp:posOffset>
                      </wp:positionV>
                      <wp:extent cx="148590" cy="127000"/>
                      <wp:effectExtent l="0" t="0" r="22860" b="2540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7B8" w:rsidRDefault="005607B8" w:rsidP="00E414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03.4pt;margin-top:2.65pt;width:11.7pt;height:1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">
                      <v:textbox>
                        <w:txbxContent>
                          <w:p w:rsidR="005607B8" w:rsidRDefault="005607B8" w:rsidP="00E414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499B2C" wp14:editId="39D2A1F4">
                      <wp:simplePos x="0" y="0"/>
                      <wp:positionH relativeFrom="column">
                        <wp:posOffset>1582582</wp:posOffset>
                      </wp:positionH>
                      <wp:positionV relativeFrom="paragraph">
                        <wp:posOffset>51435</wp:posOffset>
                      </wp:positionV>
                      <wp:extent cx="148590" cy="127000"/>
                      <wp:effectExtent l="0" t="0" r="22860" b="2540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7B8" w:rsidRDefault="005607B8" w:rsidP="00E414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4.6pt;margin-top:4.05pt;width:11.7pt;height:1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">
                      <v:textbox>
                        <w:txbxContent>
                          <w:p w:rsidR="005607B8" w:rsidRDefault="005607B8" w:rsidP="00E414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9BE59B" wp14:editId="57C4659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49057</wp:posOffset>
                      </wp:positionV>
                      <wp:extent cx="148855" cy="127591"/>
                      <wp:effectExtent l="0" t="0" r="2286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855" cy="1275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7B8" w:rsidRDefault="005607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pt;margin-top:3.85pt;width:11.7pt;height:1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">
                      <v:textbox>
                        <w:txbxContent>
                          <w:p w:rsidR="005607B8" w:rsidRDefault="005607B8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</w:t>
            </w:r>
            <w:r>
              <w:rPr>
                <w:sz w:val="16"/>
                <w:szCs w:val="16"/>
              </w:rPr>
              <w:t xml:space="preserve"> OPP Bldgs &amp; Grounds</w:t>
            </w:r>
            <w:r>
              <w:rPr>
                <w:sz w:val="16"/>
                <w:szCs w:val="16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7A3C7B" wp14:editId="006F005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49057</wp:posOffset>
                      </wp:positionV>
                      <wp:extent cx="148855" cy="127591"/>
                      <wp:effectExtent l="0" t="0" r="22860" b="2540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855" cy="1275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7B8" w:rsidRDefault="005607B8" w:rsidP="00E414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pt;margin-top:3.85pt;width:11.7pt;height:1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">
                      <v:textbox>
                        <w:txbxContent>
                          <w:p w:rsidR="005607B8" w:rsidRDefault="005607B8" w:rsidP="00E414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</w:t>
            </w:r>
            <w:r>
              <w:t xml:space="preserve">    </w:t>
            </w:r>
            <w:r>
              <w:rPr>
                <w:sz w:val="16"/>
                <w:szCs w:val="16"/>
              </w:rPr>
              <w:t>OPP Reno</w:t>
            </w:r>
            <w:r>
              <w:rPr>
                <w:sz w:val="16"/>
                <w:szCs w:val="16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6DED24" wp14:editId="3D2F537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49057</wp:posOffset>
                      </wp:positionV>
                      <wp:extent cx="148855" cy="127591"/>
                      <wp:effectExtent l="0" t="0" r="22860" b="254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855" cy="1275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7B8" w:rsidRDefault="005607B8" w:rsidP="00E414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9pt;margin-top:3.85pt;width:11.7pt;height:1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">
                      <v:textbox>
                        <w:txbxContent>
                          <w:p w:rsidR="005607B8" w:rsidRDefault="005607B8" w:rsidP="00E414EE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</w:t>
            </w:r>
            <w:r>
              <w:rPr>
                <w:sz w:val="16"/>
                <w:szCs w:val="16"/>
              </w:rPr>
              <w:t>OPP Utility’s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A31723" wp14:editId="1ABB780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49057</wp:posOffset>
                      </wp:positionV>
                      <wp:extent cx="148855" cy="127591"/>
                      <wp:effectExtent l="0" t="0" r="22860" b="2540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855" cy="1275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7B8" w:rsidRDefault="005607B8" w:rsidP="00E414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9pt;margin-top:3.85pt;width:11.7pt;height:1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">
                      <v:textbox>
                        <w:txbxContent>
                          <w:p w:rsidR="005607B8" w:rsidRDefault="005607B8" w:rsidP="00E414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ab/>
              <w:t xml:space="preserve">       OPP FAS</w:t>
            </w:r>
          </w:p>
          <w:p w:rsidR="003847EA" w:rsidRPr="00E414EE" w:rsidRDefault="001C13B6" w:rsidP="00E414EE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F95880" wp14:editId="0CC4EECF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93557</wp:posOffset>
                      </wp:positionV>
                      <wp:extent cx="148590" cy="127000"/>
                      <wp:effectExtent l="0" t="0" r="2286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3B6" w:rsidRDefault="001C13B6" w:rsidP="001C13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margin-left:223.4pt;margin-top:7.35pt;width:11.7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">
                      <v:textbox>
                        <w:txbxContent>
                          <w:p w:rsidR="001C13B6" w:rsidRDefault="001C13B6" w:rsidP="001C13B6"/>
                        </w:txbxContent>
                      </v:textbox>
                    </v:shape>
                  </w:pict>
                </mc:Fallback>
              </mc:AlternateContent>
            </w:r>
            <w:r w:rsidR="006340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0A3989" wp14:editId="754E41C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80172</wp:posOffset>
                      </wp:positionV>
                      <wp:extent cx="148590" cy="127000"/>
                      <wp:effectExtent l="0" t="0" r="22860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7B8" w:rsidRDefault="005607B8" w:rsidP="00E414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pt;margin-top:6.3pt;width:11.7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">
                      <v:textbox>
                        <w:txbxContent>
                          <w:p w:rsidR="005607B8" w:rsidRDefault="005607B8" w:rsidP="00E414EE"/>
                        </w:txbxContent>
                      </v:textbox>
                    </v:shape>
                  </w:pict>
                </mc:Fallback>
              </mc:AlternateContent>
            </w:r>
          </w:p>
          <w:p w:rsidR="003847EA" w:rsidRPr="00B56BBE" w:rsidRDefault="003847EA" w:rsidP="00634037">
            <w:pPr>
              <w:tabs>
                <w:tab w:val="left" w:pos="954"/>
              </w:tabs>
              <w:rPr>
                <w:sz w:val="16"/>
                <w:szCs w:val="16"/>
              </w:rPr>
            </w:pPr>
            <w:r>
              <w:t xml:space="preserve">  </w:t>
            </w:r>
            <w:r w:rsidR="001C13B6">
              <w:t xml:space="preserve">       </w:t>
            </w:r>
            <w:r w:rsidR="001C13B6">
              <w:rPr>
                <w:sz w:val="16"/>
                <w:szCs w:val="16"/>
              </w:rPr>
              <w:t xml:space="preserve">Other Work Unit, List Name:   </w:t>
            </w:r>
            <w:r w:rsidR="001C13B6">
              <w:rPr>
                <w:sz w:val="16"/>
                <w:szCs w:val="16"/>
                <w:u w:val="single"/>
              </w:rPr>
              <w:tab/>
            </w:r>
            <w:r w:rsidR="001C13B6">
              <w:rPr>
                <w:sz w:val="16"/>
                <w:szCs w:val="16"/>
                <w:u w:val="single"/>
              </w:rPr>
              <w:tab/>
            </w:r>
            <w:r w:rsidR="001C13B6">
              <w:rPr>
                <w:sz w:val="16"/>
                <w:szCs w:val="16"/>
                <w:u w:val="single"/>
              </w:rPr>
              <w:tab/>
            </w:r>
            <w:r w:rsidR="001C13B6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Contractor, List Name:   </w:t>
            </w:r>
            <w:r w:rsidR="001C13B6">
              <w:rPr>
                <w:sz w:val="16"/>
                <w:szCs w:val="16"/>
                <w:u w:val="single"/>
              </w:rPr>
              <w:tab/>
            </w:r>
            <w:r w:rsidR="001C13B6">
              <w:rPr>
                <w:sz w:val="16"/>
                <w:szCs w:val="16"/>
                <w:u w:val="single"/>
              </w:rPr>
              <w:tab/>
            </w:r>
            <w:r w:rsidR="00B56BBE">
              <w:rPr>
                <w:sz w:val="16"/>
                <w:szCs w:val="16"/>
              </w:rPr>
              <w:t xml:space="preserve"> </w:t>
            </w:r>
          </w:p>
          <w:p w:rsidR="003847EA" w:rsidRPr="00DC0357" w:rsidRDefault="003847EA" w:rsidP="00E414EE">
            <w:pPr>
              <w:rPr>
                <w:sz w:val="14"/>
                <w:szCs w:val="14"/>
              </w:rPr>
            </w:pPr>
          </w:p>
        </w:tc>
        <w:tc>
          <w:tcPr>
            <w:tcW w:w="2070" w:type="dxa"/>
            <w:gridSpan w:val="3"/>
          </w:tcPr>
          <w:p w:rsidR="003847EA" w:rsidRDefault="00634037" w:rsidP="00E414E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3847EA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/</w:t>
            </w:r>
            <w:r w:rsidR="003847EA">
              <w:rPr>
                <w:sz w:val="18"/>
                <w:szCs w:val="18"/>
              </w:rPr>
              <w:t xml:space="preserve"> Project Number:</w:t>
            </w:r>
          </w:p>
        </w:tc>
      </w:tr>
      <w:tr w:rsidR="003847EA" w:rsidTr="003847EA">
        <w:tc>
          <w:tcPr>
            <w:tcW w:w="10728" w:type="dxa"/>
            <w:gridSpan w:val="5"/>
          </w:tcPr>
          <w:p w:rsidR="003847EA" w:rsidRDefault="003847EA" w:rsidP="006067D3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D923E4" wp14:editId="2A42AD6F">
                      <wp:simplePos x="0" y="0"/>
                      <wp:positionH relativeFrom="column">
                        <wp:posOffset>5220970</wp:posOffset>
                      </wp:positionH>
                      <wp:positionV relativeFrom="paragraph">
                        <wp:posOffset>57150</wp:posOffset>
                      </wp:positionV>
                      <wp:extent cx="148590" cy="127000"/>
                      <wp:effectExtent l="0" t="0" r="2286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7B8" w:rsidRDefault="005607B8" w:rsidP="006067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411.1pt;margin-top:4.5pt;width:11.7pt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">
                      <v:textbox>
                        <w:txbxContent>
                          <w:p w:rsidR="005607B8" w:rsidRDefault="005607B8" w:rsidP="006067D3"/>
                        </w:txbxContent>
                      </v:textbox>
                    </v:shape>
                  </w:pict>
                </mc:Fallback>
              </mc:AlternateContent>
            </w:r>
            <w:r w:rsidRPr="006067D3">
              <w:rPr>
                <w:sz w:val="18"/>
                <w:szCs w:val="18"/>
              </w:rPr>
              <w:t>Location of Work Area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6"/>
                <w:szCs w:val="16"/>
              </w:rPr>
              <w:t xml:space="preserve">          </w:t>
            </w:r>
            <w:r>
              <w:t xml:space="preserve">    </w:t>
            </w:r>
            <w:r>
              <w:rPr>
                <w:sz w:val="16"/>
                <w:szCs w:val="16"/>
              </w:rPr>
              <w:t>Ref. Attached SWP</w:t>
            </w:r>
          </w:p>
          <w:p w:rsidR="003847EA" w:rsidRDefault="003847EA" w:rsidP="00E414EE">
            <w:pPr>
              <w:rPr>
                <w:sz w:val="18"/>
                <w:szCs w:val="18"/>
              </w:rPr>
            </w:pPr>
          </w:p>
          <w:p w:rsidR="003847EA" w:rsidRPr="003847EA" w:rsidRDefault="003847EA" w:rsidP="003847E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 State Project Leader</w:t>
            </w:r>
            <w:r w:rsidR="007C737F">
              <w:rPr>
                <w:sz w:val="18"/>
                <w:szCs w:val="18"/>
              </w:rPr>
              <w:t xml:space="preserve"> or Supervisor</w:t>
            </w:r>
            <w:r>
              <w:rPr>
                <w:sz w:val="18"/>
                <w:szCs w:val="18"/>
              </w:rPr>
              <w:t>:</w:t>
            </w:r>
          </w:p>
        </w:tc>
      </w:tr>
      <w:tr w:rsidR="003847EA" w:rsidTr="003847EA">
        <w:tc>
          <w:tcPr>
            <w:tcW w:w="10728" w:type="dxa"/>
            <w:gridSpan w:val="5"/>
          </w:tcPr>
          <w:p w:rsidR="003847EA" w:rsidRDefault="003847EA" w:rsidP="006067D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Specific Work to be Done:</w:t>
            </w:r>
          </w:p>
          <w:p w:rsidR="003847EA" w:rsidRDefault="003847EA" w:rsidP="00E414EE">
            <w:pPr>
              <w:rPr>
                <w:sz w:val="18"/>
                <w:szCs w:val="18"/>
              </w:rPr>
            </w:pPr>
          </w:p>
          <w:p w:rsidR="003847EA" w:rsidRDefault="003847EA" w:rsidP="00E414EE">
            <w:pPr>
              <w:rPr>
                <w:sz w:val="18"/>
                <w:szCs w:val="18"/>
              </w:rPr>
            </w:pPr>
          </w:p>
          <w:p w:rsidR="003847EA" w:rsidRPr="00E87255" w:rsidRDefault="003847EA" w:rsidP="006067D3">
            <w:pPr>
              <w:spacing w:before="120"/>
              <w:rPr>
                <w:sz w:val="14"/>
                <w:szCs w:val="14"/>
              </w:rPr>
            </w:pPr>
          </w:p>
        </w:tc>
      </w:tr>
      <w:tr w:rsidR="003847EA" w:rsidTr="003847EA">
        <w:tc>
          <w:tcPr>
            <w:tcW w:w="10728" w:type="dxa"/>
            <w:gridSpan w:val="5"/>
          </w:tcPr>
          <w:p w:rsidR="003847EA" w:rsidRDefault="003847EA" w:rsidP="006067D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Contents of Line/Pipe and Potential Hazards:</w:t>
            </w:r>
          </w:p>
          <w:p w:rsidR="003847EA" w:rsidRDefault="003847EA" w:rsidP="006067D3">
            <w:pPr>
              <w:spacing w:before="120"/>
              <w:rPr>
                <w:sz w:val="18"/>
                <w:szCs w:val="18"/>
              </w:rPr>
            </w:pPr>
          </w:p>
        </w:tc>
      </w:tr>
      <w:tr w:rsidR="003847EA" w:rsidTr="003847EA">
        <w:tc>
          <w:tcPr>
            <w:tcW w:w="10728" w:type="dxa"/>
            <w:gridSpan w:val="5"/>
            <w:tcBorders>
              <w:bottom w:val="single" w:sz="4" w:space="0" w:color="auto"/>
            </w:tcBorders>
          </w:tcPr>
          <w:p w:rsidR="003847EA" w:rsidRDefault="003847EA" w:rsidP="006067D3">
            <w:pPr>
              <w:spacing w:before="120"/>
              <w:rPr>
                <w:sz w:val="18"/>
                <w:szCs w:val="18"/>
              </w:rPr>
            </w:pPr>
            <w:r w:rsidRPr="006067D3">
              <w:rPr>
                <w:sz w:val="18"/>
                <w:szCs w:val="18"/>
              </w:rPr>
              <w:t>Identify PPE Requirements:</w:t>
            </w:r>
          </w:p>
          <w:p w:rsidR="003847EA" w:rsidRPr="00634037" w:rsidRDefault="003847EA" w:rsidP="006067D3">
            <w:pPr>
              <w:spacing w:before="120"/>
              <w:rPr>
                <w:sz w:val="14"/>
                <w:szCs w:val="14"/>
              </w:rPr>
            </w:pPr>
          </w:p>
        </w:tc>
      </w:tr>
      <w:tr w:rsidR="003847EA" w:rsidTr="003847EA">
        <w:tc>
          <w:tcPr>
            <w:tcW w:w="10728" w:type="dxa"/>
            <w:gridSpan w:val="5"/>
            <w:shd w:val="clear" w:color="auto" w:fill="D9D9D9" w:themeFill="background1" w:themeFillShade="D9"/>
          </w:tcPr>
          <w:p w:rsidR="003847EA" w:rsidRPr="000056C2" w:rsidRDefault="003847EA" w:rsidP="003B629C">
            <w:pPr>
              <w:spacing w:after="120"/>
              <w:rPr>
                <w:sz w:val="20"/>
                <w:szCs w:val="20"/>
              </w:rPr>
            </w:pPr>
            <w:r w:rsidRPr="000056C2">
              <w:rPr>
                <w:sz w:val="20"/>
                <w:szCs w:val="20"/>
              </w:rPr>
              <w:t>SECTION B:  P</w:t>
            </w:r>
            <w:r w:rsidR="00634037" w:rsidRPr="000056C2">
              <w:rPr>
                <w:sz w:val="20"/>
                <w:szCs w:val="20"/>
              </w:rPr>
              <w:t>re-</w:t>
            </w:r>
            <w:r w:rsidR="003B629C">
              <w:rPr>
                <w:sz w:val="20"/>
                <w:szCs w:val="20"/>
              </w:rPr>
              <w:t>Work</w:t>
            </w:r>
            <w:r w:rsidR="00634037" w:rsidRPr="000056C2">
              <w:rPr>
                <w:sz w:val="20"/>
                <w:szCs w:val="20"/>
              </w:rPr>
              <w:t xml:space="preserve"> Safety Checklist</w:t>
            </w:r>
            <w:r w:rsidRPr="000056C2">
              <w:rPr>
                <w:sz w:val="20"/>
                <w:szCs w:val="20"/>
              </w:rPr>
              <w:t xml:space="preserve"> </w:t>
            </w:r>
            <w:r w:rsidR="000056C2">
              <w:rPr>
                <w:sz w:val="20"/>
                <w:szCs w:val="20"/>
              </w:rPr>
              <w:t xml:space="preserve"> </w:t>
            </w:r>
            <w:r w:rsidRPr="003847EA">
              <w:rPr>
                <w:sz w:val="18"/>
                <w:szCs w:val="18"/>
              </w:rPr>
              <w:t>(</w:t>
            </w:r>
            <w:r w:rsidRPr="003847EA">
              <w:rPr>
                <w:i/>
                <w:sz w:val="18"/>
                <w:szCs w:val="18"/>
              </w:rPr>
              <w:t>individual performing task is to place a check in the appropriate column</w:t>
            </w:r>
            <w:r w:rsidRPr="003847EA">
              <w:rPr>
                <w:sz w:val="18"/>
                <w:szCs w:val="18"/>
              </w:rPr>
              <w:t>)</w:t>
            </w:r>
          </w:p>
        </w:tc>
      </w:tr>
      <w:tr w:rsidR="000056C2" w:rsidTr="000056C2">
        <w:tc>
          <w:tcPr>
            <w:tcW w:w="8298" w:type="dxa"/>
          </w:tcPr>
          <w:p w:rsidR="000056C2" w:rsidRPr="000056C2" w:rsidRDefault="000056C2" w:rsidP="000056C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0056C2" w:rsidRDefault="000056C2" w:rsidP="000056C2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056C2" w:rsidRDefault="000056C2" w:rsidP="000056C2">
            <w:pPr>
              <w:jc w:val="center"/>
            </w:pPr>
            <w: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056C2" w:rsidRDefault="000056C2" w:rsidP="000056C2">
            <w:pPr>
              <w:jc w:val="center"/>
            </w:pPr>
            <w:r>
              <w:t>N/A</w:t>
            </w:r>
          </w:p>
        </w:tc>
      </w:tr>
      <w:tr w:rsidR="003847EA" w:rsidTr="003A0EB8">
        <w:tc>
          <w:tcPr>
            <w:tcW w:w="8298" w:type="dxa"/>
          </w:tcPr>
          <w:p w:rsidR="003847EA" w:rsidRPr="003847EA" w:rsidRDefault="003847EA" w:rsidP="00CE1DFF">
            <w:pPr>
              <w:pStyle w:val="ListParagraph"/>
              <w:numPr>
                <w:ilvl w:val="0"/>
                <w:numId w:val="1"/>
              </w:numPr>
              <w:spacing w:after="120"/>
              <w:ind w:left="450" w:hanging="364"/>
              <w:rPr>
                <w:sz w:val="20"/>
                <w:szCs w:val="20"/>
              </w:rPr>
            </w:pPr>
            <w:r w:rsidRPr="003847EA">
              <w:rPr>
                <w:sz w:val="20"/>
                <w:szCs w:val="20"/>
              </w:rPr>
              <w:t>Have the hazardous substances in the line been identified, their hazards understood and proper PPE provided</w:t>
            </w:r>
            <w:r w:rsidR="00F407AC">
              <w:rPr>
                <w:sz w:val="20"/>
                <w:szCs w:val="20"/>
              </w:rPr>
              <w:t xml:space="preserve"> to perform the job</w:t>
            </w:r>
            <w:r w:rsidR="00CE1DFF">
              <w:rPr>
                <w:sz w:val="20"/>
                <w:szCs w:val="20"/>
              </w:rPr>
              <w:t xml:space="preserve"> (e.g. respirator, face-shield, gloves etc.)</w:t>
            </w:r>
            <w:r w:rsidRPr="003847EA">
              <w:rPr>
                <w:sz w:val="20"/>
                <w:szCs w:val="20"/>
              </w:rPr>
              <w:t>?</w:t>
            </w:r>
          </w:p>
        </w:tc>
        <w:tc>
          <w:tcPr>
            <w:tcW w:w="810" w:type="dxa"/>
            <w:gridSpan w:val="2"/>
          </w:tcPr>
          <w:p w:rsidR="003847EA" w:rsidRDefault="003847EA" w:rsidP="003847EA">
            <w:pPr>
              <w:jc w:val="center"/>
            </w:pPr>
          </w:p>
        </w:tc>
        <w:tc>
          <w:tcPr>
            <w:tcW w:w="810" w:type="dxa"/>
          </w:tcPr>
          <w:p w:rsidR="003847EA" w:rsidRDefault="003847EA" w:rsidP="003847EA">
            <w:pPr>
              <w:jc w:val="center"/>
            </w:pPr>
          </w:p>
        </w:tc>
        <w:tc>
          <w:tcPr>
            <w:tcW w:w="810" w:type="dxa"/>
          </w:tcPr>
          <w:p w:rsidR="003847EA" w:rsidRDefault="003847EA" w:rsidP="003847EA">
            <w:pPr>
              <w:jc w:val="center"/>
            </w:pPr>
          </w:p>
        </w:tc>
      </w:tr>
      <w:tr w:rsidR="00266E43" w:rsidTr="003A0EB8">
        <w:tc>
          <w:tcPr>
            <w:tcW w:w="8298" w:type="dxa"/>
          </w:tcPr>
          <w:p w:rsidR="00266E43" w:rsidRPr="00266E43" w:rsidRDefault="00266E43" w:rsidP="003A0EB8">
            <w:pPr>
              <w:pStyle w:val="ListParagraph"/>
              <w:numPr>
                <w:ilvl w:val="0"/>
                <w:numId w:val="1"/>
              </w:numPr>
              <w:spacing w:after="120"/>
              <w:ind w:left="450" w:hanging="364"/>
              <w:rPr>
                <w:sz w:val="20"/>
                <w:szCs w:val="20"/>
              </w:rPr>
            </w:pPr>
            <w:r w:rsidRPr="00266E43">
              <w:rPr>
                <w:sz w:val="20"/>
                <w:szCs w:val="20"/>
              </w:rPr>
              <w:t>Does the job require a “Hot Work Permit” or a “Confined Space Entry Permit”?</w:t>
            </w:r>
          </w:p>
        </w:tc>
        <w:tc>
          <w:tcPr>
            <w:tcW w:w="810" w:type="dxa"/>
            <w:gridSpan w:val="2"/>
          </w:tcPr>
          <w:p w:rsidR="00266E43" w:rsidRDefault="00266E43" w:rsidP="00E414EE"/>
        </w:tc>
        <w:tc>
          <w:tcPr>
            <w:tcW w:w="810" w:type="dxa"/>
          </w:tcPr>
          <w:p w:rsidR="00266E43" w:rsidRDefault="00266E43" w:rsidP="00E414EE"/>
        </w:tc>
        <w:tc>
          <w:tcPr>
            <w:tcW w:w="810" w:type="dxa"/>
          </w:tcPr>
          <w:p w:rsidR="00266E43" w:rsidRDefault="00266E43" w:rsidP="00E414EE"/>
        </w:tc>
      </w:tr>
      <w:tr w:rsidR="00F407AC" w:rsidTr="003A0EB8">
        <w:tc>
          <w:tcPr>
            <w:tcW w:w="8298" w:type="dxa"/>
          </w:tcPr>
          <w:p w:rsidR="00F407AC" w:rsidRDefault="00F407AC" w:rsidP="003A0EB8">
            <w:pPr>
              <w:pStyle w:val="ListParagraph"/>
              <w:numPr>
                <w:ilvl w:val="0"/>
                <w:numId w:val="1"/>
              </w:numPr>
              <w:spacing w:after="120"/>
              <w:ind w:left="450" w:hanging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workers assigned to the job been instructed in proper work methods and safety precautions</w:t>
            </w:r>
            <w:r w:rsidRPr="00266E43">
              <w:rPr>
                <w:sz w:val="20"/>
                <w:szCs w:val="20"/>
              </w:rPr>
              <w:t>?</w:t>
            </w:r>
          </w:p>
        </w:tc>
        <w:tc>
          <w:tcPr>
            <w:tcW w:w="810" w:type="dxa"/>
            <w:gridSpan w:val="2"/>
          </w:tcPr>
          <w:p w:rsidR="00F407AC" w:rsidRDefault="00F407AC" w:rsidP="00E414EE"/>
        </w:tc>
        <w:tc>
          <w:tcPr>
            <w:tcW w:w="810" w:type="dxa"/>
          </w:tcPr>
          <w:p w:rsidR="00F407AC" w:rsidRDefault="00F407AC" w:rsidP="00E414EE"/>
        </w:tc>
        <w:tc>
          <w:tcPr>
            <w:tcW w:w="810" w:type="dxa"/>
          </w:tcPr>
          <w:p w:rsidR="00F407AC" w:rsidRDefault="00F407AC" w:rsidP="00E414EE"/>
        </w:tc>
      </w:tr>
      <w:tr w:rsidR="00CE1DFF" w:rsidTr="003A0EB8">
        <w:tc>
          <w:tcPr>
            <w:tcW w:w="8298" w:type="dxa"/>
          </w:tcPr>
          <w:p w:rsidR="00CE1DFF" w:rsidRDefault="00CE1DFF" w:rsidP="007C737F">
            <w:pPr>
              <w:pStyle w:val="ListParagraph"/>
              <w:numPr>
                <w:ilvl w:val="0"/>
                <w:numId w:val="1"/>
              </w:numPr>
              <w:spacing w:after="120"/>
              <w:ind w:left="450" w:hanging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power to pumps or other fluid mov</w:t>
            </w:r>
            <w:r w:rsidR="007C737F">
              <w:rPr>
                <w:sz w:val="20"/>
                <w:szCs w:val="20"/>
              </w:rPr>
              <w:t>ing devices been Locked/Tagged and isolation verified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10" w:type="dxa"/>
            <w:gridSpan w:val="2"/>
          </w:tcPr>
          <w:p w:rsidR="00CE1DFF" w:rsidRDefault="00CE1DFF" w:rsidP="00E414EE"/>
        </w:tc>
        <w:tc>
          <w:tcPr>
            <w:tcW w:w="810" w:type="dxa"/>
          </w:tcPr>
          <w:p w:rsidR="00CE1DFF" w:rsidRDefault="00CE1DFF" w:rsidP="00E414EE"/>
        </w:tc>
        <w:tc>
          <w:tcPr>
            <w:tcW w:w="810" w:type="dxa"/>
          </w:tcPr>
          <w:p w:rsidR="00CE1DFF" w:rsidRDefault="00CE1DFF" w:rsidP="00E414EE"/>
        </w:tc>
      </w:tr>
      <w:tr w:rsidR="00266E43" w:rsidTr="003A0EB8">
        <w:tc>
          <w:tcPr>
            <w:tcW w:w="8298" w:type="dxa"/>
          </w:tcPr>
          <w:p w:rsidR="00266E43" w:rsidRPr="00266E43" w:rsidRDefault="00266E43" w:rsidP="003A0EB8">
            <w:pPr>
              <w:pStyle w:val="ListParagraph"/>
              <w:numPr>
                <w:ilvl w:val="0"/>
                <w:numId w:val="1"/>
              </w:numPr>
              <w:spacing w:after="120"/>
              <w:ind w:left="450" w:hanging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line been properly drained of its contents and cleaned, vented and allowed to cool/warm and dry as necessary? </w:t>
            </w:r>
          </w:p>
        </w:tc>
        <w:tc>
          <w:tcPr>
            <w:tcW w:w="810" w:type="dxa"/>
            <w:gridSpan w:val="2"/>
          </w:tcPr>
          <w:p w:rsidR="00266E43" w:rsidRDefault="00266E43" w:rsidP="00E414EE"/>
        </w:tc>
        <w:tc>
          <w:tcPr>
            <w:tcW w:w="810" w:type="dxa"/>
          </w:tcPr>
          <w:p w:rsidR="00266E43" w:rsidRDefault="00266E43" w:rsidP="00E414EE"/>
        </w:tc>
        <w:tc>
          <w:tcPr>
            <w:tcW w:w="810" w:type="dxa"/>
          </w:tcPr>
          <w:p w:rsidR="00266E43" w:rsidRDefault="00266E43" w:rsidP="00E414EE"/>
        </w:tc>
      </w:tr>
      <w:tr w:rsidR="00266E43" w:rsidTr="003A0EB8">
        <w:tc>
          <w:tcPr>
            <w:tcW w:w="8298" w:type="dxa"/>
          </w:tcPr>
          <w:p w:rsidR="00266E43" w:rsidRPr="00266E43" w:rsidRDefault="00266E43" w:rsidP="003A0EB8">
            <w:pPr>
              <w:pStyle w:val="ListParagraph"/>
              <w:numPr>
                <w:ilvl w:val="0"/>
                <w:numId w:val="1"/>
              </w:numPr>
              <w:spacing w:after="120"/>
              <w:ind w:left="450" w:hanging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pressure in the line or any interconnected lines or equipment been relieved?</w:t>
            </w:r>
          </w:p>
        </w:tc>
        <w:tc>
          <w:tcPr>
            <w:tcW w:w="810" w:type="dxa"/>
            <w:gridSpan w:val="2"/>
          </w:tcPr>
          <w:p w:rsidR="00266E43" w:rsidRDefault="00266E43" w:rsidP="00E414EE"/>
        </w:tc>
        <w:tc>
          <w:tcPr>
            <w:tcW w:w="810" w:type="dxa"/>
          </w:tcPr>
          <w:p w:rsidR="00266E43" w:rsidRDefault="00266E43" w:rsidP="00E414EE"/>
        </w:tc>
        <w:tc>
          <w:tcPr>
            <w:tcW w:w="810" w:type="dxa"/>
          </w:tcPr>
          <w:p w:rsidR="00266E43" w:rsidRDefault="00266E43" w:rsidP="00E414EE"/>
        </w:tc>
      </w:tr>
      <w:tr w:rsidR="00266E43" w:rsidTr="003A0EB8">
        <w:tc>
          <w:tcPr>
            <w:tcW w:w="8298" w:type="dxa"/>
          </w:tcPr>
          <w:p w:rsidR="00266E43" w:rsidRPr="00E87255" w:rsidRDefault="00266E43" w:rsidP="00E87255">
            <w:pPr>
              <w:pStyle w:val="ListParagraph"/>
              <w:numPr>
                <w:ilvl w:val="0"/>
                <w:numId w:val="1"/>
              </w:numPr>
              <w:spacing w:after="120"/>
              <w:ind w:left="450" w:hanging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other lines which interconnect with the line being worked on, been identified and properly isolate</w:t>
            </w:r>
            <w:r w:rsidR="00BC4CC5">
              <w:rPr>
                <w:sz w:val="20"/>
                <w:szCs w:val="20"/>
              </w:rPr>
              <w:t>d</w:t>
            </w:r>
            <w:r w:rsidRPr="00266E43">
              <w:rPr>
                <w:sz w:val="20"/>
                <w:szCs w:val="20"/>
              </w:rPr>
              <w:t>?</w:t>
            </w:r>
          </w:p>
          <w:p w:rsidR="00266E43" w:rsidRPr="00634037" w:rsidRDefault="003A0EB8" w:rsidP="003A0EB8">
            <w:pPr>
              <w:pStyle w:val="ListParagraph"/>
              <w:spacing w:after="120"/>
              <w:ind w:left="450" w:hanging="364"/>
              <w:rPr>
                <w:sz w:val="18"/>
                <w:szCs w:val="18"/>
              </w:rPr>
            </w:pPr>
            <w:r w:rsidRPr="00634037">
              <w:rPr>
                <w:sz w:val="18"/>
                <w:szCs w:val="18"/>
              </w:rPr>
              <w:tab/>
            </w:r>
            <w:r w:rsidR="00E87255">
              <w:rPr>
                <w:sz w:val="18"/>
                <w:szCs w:val="18"/>
              </w:rPr>
              <w:tab/>
            </w:r>
            <w:r w:rsidR="00E87255">
              <w:rPr>
                <w:sz w:val="18"/>
                <w:szCs w:val="18"/>
              </w:rPr>
              <w:tab/>
            </w:r>
            <w:r w:rsidR="00E87255">
              <w:rPr>
                <w:sz w:val="18"/>
                <w:szCs w:val="18"/>
              </w:rPr>
              <w:tab/>
            </w:r>
            <w:r w:rsidR="00266E43" w:rsidRPr="00634037">
              <w:rPr>
                <w:sz w:val="18"/>
                <w:szCs w:val="18"/>
              </w:rPr>
              <w:t>Method(s) Used:</w:t>
            </w:r>
            <w:r w:rsidR="00266E43" w:rsidRPr="00634037">
              <w:rPr>
                <w:sz w:val="18"/>
                <w:szCs w:val="18"/>
              </w:rPr>
              <w:tab/>
            </w:r>
            <w:r w:rsidR="00266E43" w:rsidRPr="00634037">
              <w:rPr>
                <w:sz w:val="18"/>
                <w:szCs w:val="18"/>
                <w:u w:val="single"/>
              </w:rPr>
              <w:tab/>
            </w:r>
            <w:r w:rsidR="00266E43" w:rsidRPr="00634037">
              <w:rPr>
                <w:sz w:val="18"/>
                <w:szCs w:val="18"/>
              </w:rPr>
              <w:t xml:space="preserve">  Physically disconnected</w:t>
            </w:r>
          </w:p>
          <w:p w:rsidR="00266E43" w:rsidRPr="00634037" w:rsidRDefault="00266E43" w:rsidP="003A0EB8">
            <w:pPr>
              <w:pStyle w:val="ListParagraph"/>
              <w:spacing w:after="120"/>
              <w:ind w:left="450" w:hanging="364"/>
              <w:rPr>
                <w:sz w:val="18"/>
                <w:szCs w:val="18"/>
              </w:rPr>
            </w:pPr>
            <w:r w:rsidRPr="00634037">
              <w:rPr>
                <w:sz w:val="18"/>
                <w:szCs w:val="18"/>
              </w:rPr>
              <w:tab/>
            </w:r>
            <w:r w:rsidRPr="00634037">
              <w:rPr>
                <w:sz w:val="18"/>
                <w:szCs w:val="18"/>
              </w:rPr>
              <w:tab/>
            </w:r>
            <w:r w:rsidR="003A0EB8" w:rsidRPr="00634037">
              <w:rPr>
                <w:sz w:val="18"/>
                <w:szCs w:val="18"/>
              </w:rPr>
              <w:tab/>
            </w:r>
            <w:r w:rsidRPr="00634037">
              <w:rPr>
                <w:sz w:val="18"/>
                <w:szCs w:val="18"/>
              </w:rPr>
              <w:tab/>
            </w:r>
            <w:r w:rsidR="00E87255">
              <w:rPr>
                <w:sz w:val="18"/>
                <w:szCs w:val="18"/>
              </w:rPr>
              <w:tab/>
            </w:r>
            <w:r w:rsidR="00E87255">
              <w:rPr>
                <w:sz w:val="18"/>
                <w:szCs w:val="18"/>
              </w:rPr>
              <w:tab/>
            </w:r>
            <w:r w:rsidRPr="00634037">
              <w:rPr>
                <w:sz w:val="18"/>
                <w:szCs w:val="18"/>
                <w:u w:val="single"/>
              </w:rPr>
              <w:tab/>
            </w:r>
            <w:r w:rsidRPr="00634037">
              <w:rPr>
                <w:sz w:val="18"/>
                <w:szCs w:val="18"/>
              </w:rPr>
              <w:t xml:space="preserve">  At least two in-line control valves closed</w:t>
            </w:r>
          </w:p>
          <w:p w:rsidR="00266E43" w:rsidRPr="00266E43" w:rsidRDefault="00266E43" w:rsidP="0080066A">
            <w:pPr>
              <w:pStyle w:val="ListParagraph"/>
              <w:spacing w:after="120"/>
              <w:ind w:left="446" w:hanging="360"/>
              <w:rPr>
                <w:sz w:val="20"/>
                <w:szCs w:val="20"/>
              </w:rPr>
            </w:pPr>
            <w:r w:rsidRPr="00634037">
              <w:rPr>
                <w:sz w:val="18"/>
                <w:szCs w:val="18"/>
              </w:rPr>
              <w:tab/>
            </w:r>
            <w:r w:rsidRPr="00634037">
              <w:rPr>
                <w:sz w:val="18"/>
                <w:szCs w:val="18"/>
              </w:rPr>
              <w:tab/>
            </w:r>
            <w:r w:rsidR="003A0EB8" w:rsidRPr="00634037">
              <w:rPr>
                <w:sz w:val="18"/>
                <w:szCs w:val="18"/>
              </w:rPr>
              <w:tab/>
            </w:r>
            <w:r w:rsidRPr="00634037">
              <w:rPr>
                <w:sz w:val="18"/>
                <w:szCs w:val="18"/>
              </w:rPr>
              <w:tab/>
            </w:r>
            <w:r w:rsidR="00E87255">
              <w:rPr>
                <w:sz w:val="18"/>
                <w:szCs w:val="18"/>
              </w:rPr>
              <w:tab/>
            </w:r>
            <w:r w:rsidR="00E87255">
              <w:rPr>
                <w:sz w:val="18"/>
                <w:szCs w:val="18"/>
              </w:rPr>
              <w:tab/>
            </w:r>
            <w:r w:rsidRPr="00634037">
              <w:rPr>
                <w:sz w:val="18"/>
                <w:szCs w:val="18"/>
                <w:u w:val="single"/>
              </w:rPr>
              <w:tab/>
            </w:r>
            <w:r w:rsidRPr="00634037">
              <w:rPr>
                <w:sz w:val="18"/>
                <w:szCs w:val="18"/>
              </w:rPr>
              <w:t xml:space="preserve">  Blanks or blinds installed</w:t>
            </w:r>
          </w:p>
        </w:tc>
        <w:tc>
          <w:tcPr>
            <w:tcW w:w="810" w:type="dxa"/>
            <w:gridSpan w:val="2"/>
          </w:tcPr>
          <w:p w:rsidR="00266E43" w:rsidRDefault="00266E43" w:rsidP="00E414EE"/>
        </w:tc>
        <w:tc>
          <w:tcPr>
            <w:tcW w:w="810" w:type="dxa"/>
          </w:tcPr>
          <w:p w:rsidR="00266E43" w:rsidRDefault="00266E43" w:rsidP="00E414EE"/>
        </w:tc>
        <w:tc>
          <w:tcPr>
            <w:tcW w:w="810" w:type="dxa"/>
          </w:tcPr>
          <w:p w:rsidR="00266E43" w:rsidRDefault="00266E43" w:rsidP="00E414EE"/>
        </w:tc>
      </w:tr>
      <w:tr w:rsidR="00266E43" w:rsidTr="003A0EB8">
        <w:tc>
          <w:tcPr>
            <w:tcW w:w="8298" w:type="dxa"/>
          </w:tcPr>
          <w:p w:rsidR="00266E43" w:rsidRPr="00266E43" w:rsidRDefault="00266E43" w:rsidP="003A0EB8">
            <w:pPr>
              <w:pStyle w:val="ListParagraph"/>
              <w:numPr>
                <w:ilvl w:val="0"/>
                <w:numId w:val="1"/>
              </w:numPr>
              <w:spacing w:after="120"/>
              <w:ind w:left="450" w:hanging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interconnected lines been drained of their contents</w:t>
            </w:r>
            <w:r w:rsidR="002207C1">
              <w:rPr>
                <w:sz w:val="20"/>
                <w:szCs w:val="20"/>
              </w:rPr>
              <w:t xml:space="preserve"> and properly cleaned, vented and allowed to cool/warm </w:t>
            </w:r>
            <w:r w:rsidR="003A0EB8">
              <w:rPr>
                <w:sz w:val="20"/>
                <w:szCs w:val="20"/>
              </w:rPr>
              <w:t>and dry as necessary</w:t>
            </w:r>
            <w:r w:rsidRPr="00266E43">
              <w:rPr>
                <w:sz w:val="20"/>
                <w:szCs w:val="20"/>
              </w:rPr>
              <w:t>”?</w:t>
            </w:r>
          </w:p>
        </w:tc>
        <w:tc>
          <w:tcPr>
            <w:tcW w:w="810" w:type="dxa"/>
            <w:gridSpan w:val="2"/>
          </w:tcPr>
          <w:p w:rsidR="00266E43" w:rsidRDefault="00266E43" w:rsidP="00E414EE"/>
        </w:tc>
        <w:tc>
          <w:tcPr>
            <w:tcW w:w="810" w:type="dxa"/>
          </w:tcPr>
          <w:p w:rsidR="00266E43" w:rsidRDefault="00266E43" w:rsidP="00E414EE"/>
        </w:tc>
        <w:tc>
          <w:tcPr>
            <w:tcW w:w="810" w:type="dxa"/>
          </w:tcPr>
          <w:p w:rsidR="00266E43" w:rsidRDefault="00266E43" w:rsidP="00E414EE"/>
        </w:tc>
      </w:tr>
      <w:tr w:rsidR="003A0EB8" w:rsidTr="003A0EB8">
        <w:tc>
          <w:tcPr>
            <w:tcW w:w="8298" w:type="dxa"/>
          </w:tcPr>
          <w:p w:rsidR="003A0EB8" w:rsidRPr="00266E43" w:rsidRDefault="003A0EB8" w:rsidP="003A0EB8">
            <w:pPr>
              <w:pStyle w:val="ListParagraph"/>
              <w:numPr>
                <w:ilvl w:val="0"/>
                <w:numId w:val="1"/>
              </w:numPr>
              <w:spacing w:after="120"/>
              <w:ind w:left="450" w:hanging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work area (includes both ends of the line as well as the area below the active work site) been secured for protection of passerby and nearby workers</w:t>
            </w:r>
            <w:r w:rsidR="00CE1DFF">
              <w:rPr>
                <w:sz w:val="20"/>
                <w:szCs w:val="20"/>
              </w:rPr>
              <w:t xml:space="preserve"> (isolated with cones, caution tape or other means to prevent exposure)</w:t>
            </w:r>
            <w:r w:rsidRPr="00266E43">
              <w:rPr>
                <w:sz w:val="20"/>
                <w:szCs w:val="20"/>
              </w:rPr>
              <w:t>?</w:t>
            </w:r>
          </w:p>
        </w:tc>
        <w:tc>
          <w:tcPr>
            <w:tcW w:w="810" w:type="dxa"/>
            <w:gridSpan w:val="2"/>
          </w:tcPr>
          <w:p w:rsidR="003A0EB8" w:rsidRDefault="003A0EB8" w:rsidP="00E414EE"/>
        </w:tc>
        <w:tc>
          <w:tcPr>
            <w:tcW w:w="810" w:type="dxa"/>
          </w:tcPr>
          <w:p w:rsidR="003A0EB8" w:rsidRDefault="003A0EB8" w:rsidP="00E414EE"/>
        </w:tc>
        <w:tc>
          <w:tcPr>
            <w:tcW w:w="810" w:type="dxa"/>
          </w:tcPr>
          <w:p w:rsidR="003A0EB8" w:rsidRDefault="003A0EB8" w:rsidP="00E414EE"/>
        </w:tc>
      </w:tr>
      <w:tr w:rsidR="003A0EB8" w:rsidTr="003A0EB8">
        <w:tc>
          <w:tcPr>
            <w:tcW w:w="8298" w:type="dxa"/>
          </w:tcPr>
          <w:p w:rsidR="003A0EB8" w:rsidRPr="00266E43" w:rsidRDefault="003A0EB8" w:rsidP="003A0EB8">
            <w:pPr>
              <w:pStyle w:val="ListParagraph"/>
              <w:numPr>
                <w:ilvl w:val="0"/>
                <w:numId w:val="1"/>
              </w:numPr>
              <w:spacing w:after="120"/>
              <w:ind w:left="450" w:hanging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line supports been examined, prior to opening, for integrity to prevent falling, twisting or whipping caused by sudden release of pressure?</w:t>
            </w:r>
          </w:p>
        </w:tc>
        <w:tc>
          <w:tcPr>
            <w:tcW w:w="810" w:type="dxa"/>
            <w:gridSpan w:val="2"/>
          </w:tcPr>
          <w:p w:rsidR="003A0EB8" w:rsidRDefault="003A0EB8" w:rsidP="00E414EE"/>
        </w:tc>
        <w:tc>
          <w:tcPr>
            <w:tcW w:w="810" w:type="dxa"/>
          </w:tcPr>
          <w:p w:rsidR="003A0EB8" w:rsidRDefault="003A0EB8" w:rsidP="00E414EE"/>
        </w:tc>
        <w:tc>
          <w:tcPr>
            <w:tcW w:w="810" w:type="dxa"/>
          </w:tcPr>
          <w:p w:rsidR="003A0EB8" w:rsidRDefault="003A0EB8" w:rsidP="00E414EE"/>
        </w:tc>
      </w:tr>
      <w:tr w:rsidR="003A0EB8" w:rsidTr="003A0EB8">
        <w:tc>
          <w:tcPr>
            <w:tcW w:w="8298" w:type="dxa"/>
          </w:tcPr>
          <w:p w:rsidR="003A0EB8" w:rsidRPr="00266E43" w:rsidRDefault="003A0EB8" w:rsidP="003A0EB8">
            <w:pPr>
              <w:pStyle w:val="ListParagraph"/>
              <w:numPr>
                <w:ilvl w:val="0"/>
                <w:numId w:val="1"/>
              </w:numPr>
              <w:spacing w:after="120"/>
              <w:ind w:left="450" w:hanging="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 safety shower/eyewash or equivalent means of washing off any chemical splashes from the workers clothing or skin/eyes available and in proper condition</w:t>
            </w:r>
            <w:r w:rsidRPr="00266E43">
              <w:rPr>
                <w:sz w:val="20"/>
                <w:szCs w:val="20"/>
              </w:rPr>
              <w:t>?</w:t>
            </w:r>
          </w:p>
        </w:tc>
        <w:tc>
          <w:tcPr>
            <w:tcW w:w="810" w:type="dxa"/>
            <w:gridSpan w:val="2"/>
          </w:tcPr>
          <w:p w:rsidR="003A0EB8" w:rsidRDefault="003A0EB8" w:rsidP="00E414EE"/>
        </w:tc>
        <w:tc>
          <w:tcPr>
            <w:tcW w:w="810" w:type="dxa"/>
          </w:tcPr>
          <w:p w:rsidR="003A0EB8" w:rsidRDefault="003A0EB8" w:rsidP="00E414EE"/>
        </w:tc>
        <w:tc>
          <w:tcPr>
            <w:tcW w:w="810" w:type="dxa"/>
          </w:tcPr>
          <w:p w:rsidR="003A0EB8" w:rsidRDefault="003A0EB8" w:rsidP="00E414EE"/>
        </w:tc>
      </w:tr>
      <w:tr w:rsidR="00634037" w:rsidTr="00634037">
        <w:tc>
          <w:tcPr>
            <w:tcW w:w="10728" w:type="dxa"/>
            <w:gridSpan w:val="5"/>
          </w:tcPr>
          <w:p w:rsidR="00634037" w:rsidRDefault="00E87255" w:rsidP="00E4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Instructions:</w:t>
            </w:r>
          </w:p>
          <w:p w:rsidR="00E87255" w:rsidRDefault="00E87255" w:rsidP="00E414EE">
            <w:pPr>
              <w:rPr>
                <w:sz w:val="20"/>
                <w:szCs w:val="20"/>
              </w:rPr>
            </w:pPr>
          </w:p>
          <w:p w:rsidR="0080066A" w:rsidRPr="00E87255" w:rsidRDefault="0080066A" w:rsidP="00E414EE">
            <w:pPr>
              <w:rPr>
                <w:sz w:val="20"/>
                <w:szCs w:val="20"/>
              </w:rPr>
            </w:pPr>
          </w:p>
        </w:tc>
      </w:tr>
      <w:tr w:rsidR="00634037" w:rsidTr="00E87255">
        <w:trPr>
          <w:trHeight w:val="1052"/>
        </w:trPr>
        <w:tc>
          <w:tcPr>
            <w:tcW w:w="10728" w:type="dxa"/>
            <w:gridSpan w:val="5"/>
          </w:tcPr>
          <w:p w:rsidR="00634037" w:rsidRPr="00634037" w:rsidRDefault="00634037" w:rsidP="00634037">
            <w:pPr>
              <w:spacing w:before="120"/>
              <w:rPr>
                <w:u w:val="single"/>
              </w:rPr>
            </w:pPr>
            <w:r w:rsidRPr="00634037">
              <w:rPr>
                <w:sz w:val="20"/>
                <w:szCs w:val="20"/>
              </w:rPr>
              <w:t>Authorization to Proceed</w:t>
            </w:r>
            <w:r>
              <w:t>: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E87255"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E87255">
              <w:rPr>
                <w:u w:val="single"/>
              </w:rPr>
              <w:tab/>
            </w:r>
            <w:r>
              <w:tab/>
            </w:r>
          </w:p>
          <w:p w:rsidR="00634037" w:rsidRPr="00634037" w:rsidRDefault="00634037" w:rsidP="00E87255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18"/>
                <w:szCs w:val="18"/>
              </w:rPr>
              <w:t>Permit Writer</w:t>
            </w:r>
            <w:r w:rsidR="00E87255">
              <w:rPr>
                <w:sz w:val="18"/>
                <w:szCs w:val="18"/>
              </w:rPr>
              <w:tab/>
            </w:r>
            <w:r w:rsidR="00E87255">
              <w:rPr>
                <w:sz w:val="18"/>
                <w:szCs w:val="18"/>
              </w:rPr>
              <w:tab/>
            </w:r>
            <w:r w:rsidR="00E87255">
              <w:rPr>
                <w:sz w:val="18"/>
                <w:szCs w:val="18"/>
              </w:rPr>
              <w:tab/>
            </w:r>
            <w:r w:rsidR="00E87255">
              <w:rPr>
                <w:sz w:val="18"/>
                <w:szCs w:val="18"/>
              </w:rPr>
              <w:tab/>
              <w:t>Equipment Operator</w:t>
            </w:r>
          </w:p>
          <w:p w:rsidR="00634037" w:rsidRPr="00E87255" w:rsidRDefault="00BC1385" w:rsidP="00BC1385">
            <w:pPr>
              <w:spacing w:after="1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ab/>
              <w:t>Date: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</w:r>
            <w:r w:rsidR="00634037" w:rsidRPr="00E87255">
              <w:rPr>
                <w:sz w:val="20"/>
                <w:szCs w:val="20"/>
              </w:rPr>
              <w:t>Time (24 Hr</w:t>
            </w:r>
            <w:r w:rsidR="0080066A">
              <w:rPr>
                <w:sz w:val="20"/>
                <w:szCs w:val="20"/>
              </w:rPr>
              <w:t>.</w:t>
            </w:r>
            <w:r w:rsidR="00634037" w:rsidRPr="00E87255">
              <w:rPr>
                <w:sz w:val="20"/>
                <w:szCs w:val="20"/>
              </w:rPr>
              <w:t>):</w:t>
            </w:r>
            <w:r w:rsidR="00634037" w:rsidRPr="00E87255">
              <w:rPr>
                <w:sz w:val="20"/>
                <w:szCs w:val="20"/>
              </w:rPr>
              <w:tab/>
            </w:r>
            <w:r w:rsidR="00634037" w:rsidRPr="00E87255">
              <w:rPr>
                <w:sz w:val="20"/>
                <w:szCs w:val="20"/>
                <w:u w:val="single"/>
              </w:rPr>
              <w:tab/>
            </w:r>
            <w:r w:rsidR="00634037" w:rsidRPr="00E87255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80066A" w:rsidRPr="0080066A" w:rsidRDefault="0080066A" w:rsidP="008006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>over</w:t>
      </w:r>
      <w:proofErr w:type="gramEnd"/>
      <w:r>
        <w:rPr>
          <w:b/>
          <w:sz w:val="24"/>
          <w:szCs w:val="24"/>
        </w:rPr>
        <w:t>-</w:t>
      </w:r>
    </w:p>
    <w:p w:rsidR="006067D3" w:rsidRDefault="00E87255" w:rsidP="00E87255">
      <w:pPr>
        <w:jc w:val="center"/>
        <w:rPr>
          <w:b/>
          <w:sz w:val="24"/>
          <w:szCs w:val="24"/>
        </w:rPr>
      </w:pPr>
      <w:r w:rsidRPr="00E87255">
        <w:rPr>
          <w:b/>
          <w:sz w:val="24"/>
          <w:szCs w:val="24"/>
        </w:rPr>
        <w:lastRenderedPageBreak/>
        <w:t>Hazardous Line Opening Health and Safety Measures</w:t>
      </w:r>
    </w:p>
    <w:p w:rsidR="00E87255" w:rsidRPr="00E87255" w:rsidRDefault="00E87255" w:rsidP="00E87255">
      <w:pPr>
        <w:rPr>
          <w:rFonts w:ascii="Times New Roman" w:hAnsi="Times New Roman" w:cs="Times New Roman"/>
        </w:rPr>
      </w:pPr>
    </w:p>
    <w:p w:rsidR="00E87255" w:rsidRPr="00337642" w:rsidRDefault="00E87255" w:rsidP="00E87255">
      <w:pPr>
        <w:pStyle w:val="ListParagraph"/>
        <w:numPr>
          <w:ilvl w:val="0"/>
          <w:numId w:val="3"/>
        </w:numPr>
        <w:ind w:left="360"/>
      </w:pPr>
      <w:r w:rsidRPr="00337642">
        <w:t xml:space="preserve">The requirements of this Permit apply to the opening of any line </w:t>
      </w:r>
      <w:r w:rsidR="005607B8" w:rsidRPr="00337642">
        <w:t xml:space="preserve">within a PSM Covered Process Area </w:t>
      </w:r>
      <w:r w:rsidRPr="00337642">
        <w:t>that contained or could have c</w:t>
      </w:r>
      <w:r w:rsidR="005607B8" w:rsidRPr="00337642">
        <w:t>ontained a hazardous substance (</w:t>
      </w:r>
      <w:r w:rsidRPr="00337642">
        <w:t xml:space="preserve">e.g., </w:t>
      </w:r>
      <w:r w:rsidR="005607B8" w:rsidRPr="00337642">
        <w:t xml:space="preserve">ammonia, </w:t>
      </w:r>
      <w:r w:rsidRPr="00337642">
        <w:t>steam, compressed air (&gt;80 psig), hot water (&gt;130</w:t>
      </w:r>
      <w:r w:rsidRPr="00337642">
        <w:rPr>
          <w:vertAlign w:val="superscript"/>
        </w:rPr>
        <w:t>o</w:t>
      </w:r>
      <w:r w:rsidR="005607B8" w:rsidRPr="00337642">
        <w:t xml:space="preserve"> F)) </w:t>
      </w:r>
      <w:r w:rsidRPr="00337642">
        <w:t xml:space="preserve">for the purpose of maintenance, re-routing or adding on to an existing pipeline system.  </w:t>
      </w:r>
      <w:r w:rsidR="00AB2EB2" w:rsidRPr="00AB2EB2">
        <w:rPr>
          <w:color w:val="FF0000"/>
          <w:u w:val="single"/>
        </w:rPr>
        <w:t>All Hazardous Line Opening activities require 2 individuals to perform task</w:t>
      </w:r>
      <w:r w:rsidR="00AB2EB2">
        <w:t>.</w:t>
      </w:r>
    </w:p>
    <w:p w:rsidR="00E87255" w:rsidRPr="00337642" w:rsidRDefault="00E87255" w:rsidP="00E87255">
      <w:pPr>
        <w:ind w:left="360" w:hanging="360"/>
      </w:pPr>
    </w:p>
    <w:p w:rsidR="00E87255" w:rsidRPr="00337642" w:rsidRDefault="00E87255" w:rsidP="00E87255">
      <w:pPr>
        <w:pStyle w:val="Quick1"/>
        <w:ind w:left="360" w:hanging="360"/>
        <w:rPr>
          <w:rFonts w:ascii="Arial" w:hAnsi="Arial" w:cs="Arial"/>
          <w:sz w:val="20"/>
          <w:szCs w:val="20"/>
        </w:rPr>
      </w:pPr>
      <w:r w:rsidRPr="00337642">
        <w:rPr>
          <w:rFonts w:ascii="Arial" w:hAnsi="Arial" w:cs="Arial"/>
          <w:sz w:val="20"/>
          <w:szCs w:val="20"/>
        </w:rPr>
        <w:t>2.</w:t>
      </w:r>
      <w:r w:rsidRPr="00337642">
        <w:rPr>
          <w:rFonts w:ascii="Arial" w:hAnsi="Arial" w:cs="Arial"/>
          <w:sz w:val="20"/>
          <w:szCs w:val="20"/>
        </w:rPr>
        <w:tab/>
      </w:r>
      <w:r w:rsidRPr="00313302">
        <w:rPr>
          <w:rFonts w:ascii="Arial" w:hAnsi="Arial" w:cs="Arial"/>
          <w:sz w:val="22"/>
          <w:szCs w:val="22"/>
        </w:rPr>
        <w:t xml:space="preserve">This Permit procedure </w:t>
      </w:r>
      <w:r w:rsidRPr="00313302">
        <w:rPr>
          <w:rFonts w:ascii="Arial" w:hAnsi="Arial" w:cs="Arial"/>
          <w:b/>
          <w:bCs/>
          <w:i/>
          <w:iCs/>
          <w:sz w:val="22"/>
          <w:szCs w:val="22"/>
        </w:rPr>
        <w:t>does not apply</w:t>
      </w:r>
      <w:r w:rsidRPr="00313302">
        <w:rPr>
          <w:rFonts w:ascii="Arial" w:hAnsi="Arial" w:cs="Arial"/>
          <w:sz w:val="22"/>
          <w:szCs w:val="22"/>
        </w:rPr>
        <w:t xml:space="preserve"> to </w:t>
      </w:r>
      <w:r w:rsidR="005607B8" w:rsidRPr="00313302">
        <w:rPr>
          <w:rFonts w:ascii="Arial" w:hAnsi="Arial" w:cs="Arial"/>
          <w:sz w:val="22"/>
          <w:szCs w:val="22"/>
        </w:rPr>
        <w:t>lines</w:t>
      </w:r>
      <w:r w:rsidRPr="00313302">
        <w:rPr>
          <w:rFonts w:ascii="Arial" w:hAnsi="Arial" w:cs="Arial"/>
          <w:sz w:val="22"/>
          <w:szCs w:val="22"/>
        </w:rPr>
        <w:t xml:space="preserve"> containing water at ambient temperature nor opening a </w:t>
      </w:r>
      <w:r w:rsidR="005607B8" w:rsidRPr="00313302">
        <w:rPr>
          <w:rFonts w:ascii="Arial" w:hAnsi="Arial" w:cs="Arial"/>
          <w:sz w:val="22"/>
          <w:szCs w:val="22"/>
        </w:rPr>
        <w:t>line</w:t>
      </w:r>
      <w:r w:rsidRPr="00313302">
        <w:rPr>
          <w:rFonts w:ascii="Arial" w:hAnsi="Arial" w:cs="Arial"/>
          <w:sz w:val="22"/>
          <w:szCs w:val="22"/>
        </w:rPr>
        <w:t xml:space="preserve"> as part of a normal in-process production operation (i.e., connecting/disconnecting a pipeline or hose equipped with a quick disconnect device, or similar activities).</w:t>
      </w:r>
    </w:p>
    <w:p w:rsidR="00E87255" w:rsidRPr="00337642" w:rsidRDefault="00E87255" w:rsidP="00E87255">
      <w:pPr>
        <w:ind w:left="360" w:hanging="360"/>
      </w:pPr>
    </w:p>
    <w:p w:rsidR="00E87255" w:rsidRPr="00337642" w:rsidRDefault="00E87255" w:rsidP="00E87255">
      <w:pPr>
        <w:ind w:left="360" w:hanging="360"/>
      </w:pPr>
      <w:r w:rsidRPr="00337642">
        <w:t>3.</w:t>
      </w:r>
      <w:r w:rsidRPr="00337642">
        <w:tab/>
        <w:t xml:space="preserve">This Permit is only good for the date and shift for which it was initially issued </w:t>
      </w:r>
      <w:r w:rsidR="005607B8" w:rsidRPr="00337642">
        <w:t>and a maximum of 12 hours</w:t>
      </w:r>
      <w:r w:rsidRPr="00337642">
        <w:t>.  A new Permit must be issued if the work carries over to the next shift</w:t>
      </w:r>
      <w:r w:rsidR="005607B8" w:rsidRPr="00337642">
        <w:t xml:space="preserve"> or extends beyond 12 hours</w:t>
      </w:r>
      <w:r w:rsidRPr="00337642">
        <w:t>, if the work is interrupted f</w:t>
      </w:r>
      <w:r w:rsidR="005607B8" w:rsidRPr="00337642">
        <w:t>or an extended period of time or the makeup of the work group</w:t>
      </w:r>
      <w:r w:rsidRPr="00337642">
        <w:t xml:space="preserve"> completely changes.  The Permit is to be kept at the work site until assigned work is completed.</w:t>
      </w:r>
    </w:p>
    <w:p w:rsidR="00E87255" w:rsidRPr="00337642" w:rsidRDefault="00E87255" w:rsidP="00E87255">
      <w:pPr>
        <w:ind w:left="360" w:hanging="360"/>
      </w:pPr>
    </w:p>
    <w:p w:rsidR="00E87255" w:rsidRPr="00337642" w:rsidRDefault="00E87255" w:rsidP="00E87255">
      <w:pPr>
        <w:ind w:left="360" w:hanging="360"/>
      </w:pPr>
      <w:r w:rsidRPr="00337642">
        <w:t>4.</w:t>
      </w:r>
      <w:r w:rsidRPr="00337642">
        <w:tab/>
        <w:t xml:space="preserve">Upon completion of work, return the completed Permit </w:t>
      </w:r>
      <w:r w:rsidR="00313302">
        <w:t xml:space="preserve">(if not part of a Safe Work Permit) </w:t>
      </w:r>
      <w:r w:rsidRPr="00337642">
        <w:t xml:space="preserve">to the </w:t>
      </w:r>
      <w:r w:rsidR="005607B8" w:rsidRPr="00337642">
        <w:t>Equipment Operator.</w:t>
      </w:r>
    </w:p>
    <w:p w:rsidR="005607B8" w:rsidRPr="00337642" w:rsidRDefault="005607B8" w:rsidP="00E87255">
      <w:pPr>
        <w:ind w:left="360" w:hanging="360"/>
      </w:pPr>
    </w:p>
    <w:p w:rsidR="00E87255" w:rsidRPr="00337642" w:rsidRDefault="00E87255" w:rsidP="00E87255">
      <w:pPr>
        <w:ind w:left="360" w:hanging="360"/>
      </w:pPr>
      <w:r w:rsidRPr="00337642">
        <w:t>5.</w:t>
      </w:r>
      <w:r w:rsidRPr="00337642">
        <w:tab/>
        <w:t xml:space="preserve">Depending on the hazards of the material in the </w:t>
      </w:r>
      <w:r w:rsidR="005607B8" w:rsidRPr="00337642">
        <w:t>line</w:t>
      </w:r>
      <w:r w:rsidRPr="00337642">
        <w:t xml:space="preserve"> (and in addition to safety glasses and safety shoes), the following personal protective equipment (PPE) may be required when the initial opening of the pipeline takes place includes:</w:t>
      </w:r>
    </w:p>
    <w:p w:rsidR="00E87255" w:rsidRPr="00337642" w:rsidRDefault="00E87255" w:rsidP="00E87255">
      <w:pPr>
        <w:ind w:left="360" w:hanging="360"/>
      </w:pPr>
    </w:p>
    <w:p w:rsidR="00E87255" w:rsidRPr="00313302" w:rsidRDefault="00E87255" w:rsidP="00E87255">
      <w:pPr>
        <w:tabs>
          <w:tab w:val="left" w:pos="720"/>
        </w:tabs>
        <w:ind w:left="720" w:hanging="360"/>
        <w:rPr>
          <w:sz w:val="20"/>
          <w:szCs w:val="20"/>
        </w:rPr>
      </w:pPr>
      <w:r w:rsidRPr="00313302">
        <w:rPr>
          <w:sz w:val="20"/>
          <w:szCs w:val="20"/>
        </w:rPr>
        <w:t>a.</w:t>
      </w:r>
      <w:r w:rsidRPr="00313302">
        <w:rPr>
          <w:sz w:val="20"/>
          <w:szCs w:val="20"/>
        </w:rPr>
        <w:tab/>
        <w:t>Eye/Face protection (chemical goggles and/or face</w:t>
      </w:r>
      <w:r w:rsidR="0080066A" w:rsidRPr="00313302">
        <w:rPr>
          <w:sz w:val="20"/>
          <w:szCs w:val="20"/>
        </w:rPr>
        <w:t xml:space="preserve"> </w:t>
      </w:r>
      <w:r w:rsidRPr="00313302">
        <w:rPr>
          <w:sz w:val="20"/>
          <w:szCs w:val="20"/>
        </w:rPr>
        <w:t>shield).</w:t>
      </w:r>
    </w:p>
    <w:p w:rsidR="00E87255" w:rsidRPr="00313302" w:rsidRDefault="00E87255" w:rsidP="00E87255">
      <w:pPr>
        <w:tabs>
          <w:tab w:val="left" w:pos="720"/>
        </w:tabs>
        <w:ind w:left="720" w:hanging="360"/>
        <w:rPr>
          <w:sz w:val="20"/>
          <w:szCs w:val="20"/>
        </w:rPr>
      </w:pPr>
      <w:r w:rsidRPr="00313302">
        <w:rPr>
          <w:sz w:val="20"/>
          <w:szCs w:val="20"/>
        </w:rPr>
        <w:t>b.</w:t>
      </w:r>
      <w:r w:rsidRPr="00313302">
        <w:rPr>
          <w:sz w:val="20"/>
          <w:szCs w:val="20"/>
        </w:rPr>
        <w:tab/>
        <w:t xml:space="preserve">Chemical resistant apron </w:t>
      </w:r>
      <w:r w:rsidR="00F17626">
        <w:rPr>
          <w:sz w:val="20"/>
          <w:szCs w:val="20"/>
        </w:rPr>
        <w:t xml:space="preserve">or similar suit </w:t>
      </w:r>
      <w:r w:rsidRPr="00313302">
        <w:rPr>
          <w:sz w:val="20"/>
          <w:szCs w:val="20"/>
        </w:rPr>
        <w:t>(appropriate to the hazardous</w:t>
      </w:r>
      <w:r w:rsidR="005607B8" w:rsidRPr="00313302">
        <w:rPr>
          <w:sz w:val="20"/>
          <w:szCs w:val="20"/>
        </w:rPr>
        <w:t xml:space="preserve"> substance(s) contained in the </w:t>
      </w:r>
      <w:r w:rsidRPr="00313302">
        <w:rPr>
          <w:sz w:val="20"/>
          <w:szCs w:val="20"/>
        </w:rPr>
        <w:t>line).</w:t>
      </w:r>
    </w:p>
    <w:p w:rsidR="00E87255" w:rsidRPr="00313302" w:rsidRDefault="00E87255" w:rsidP="00E87255">
      <w:pPr>
        <w:tabs>
          <w:tab w:val="left" w:pos="720"/>
        </w:tabs>
        <w:ind w:left="720" w:hanging="360"/>
        <w:rPr>
          <w:sz w:val="20"/>
          <w:szCs w:val="20"/>
        </w:rPr>
      </w:pPr>
      <w:r w:rsidRPr="00313302">
        <w:rPr>
          <w:sz w:val="20"/>
          <w:szCs w:val="20"/>
        </w:rPr>
        <w:t>c.</w:t>
      </w:r>
      <w:r w:rsidRPr="00313302">
        <w:rPr>
          <w:sz w:val="20"/>
          <w:szCs w:val="20"/>
        </w:rPr>
        <w:tab/>
        <w:t>Chemical resistant gloves (appropriate to the hazardous</w:t>
      </w:r>
      <w:r w:rsidR="005607B8" w:rsidRPr="00313302">
        <w:rPr>
          <w:sz w:val="20"/>
          <w:szCs w:val="20"/>
        </w:rPr>
        <w:t xml:space="preserve"> substance(s) contained in the </w:t>
      </w:r>
      <w:r w:rsidRPr="00313302">
        <w:rPr>
          <w:sz w:val="20"/>
          <w:szCs w:val="20"/>
        </w:rPr>
        <w:t>line).</w:t>
      </w:r>
    </w:p>
    <w:p w:rsidR="005607B8" w:rsidRPr="00313302" w:rsidRDefault="005607B8" w:rsidP="00E87255">
      <w:pPr>
        <w:tabs>
          <w:tab w:val="left" w:pos="720"/>
        </w:tabs>
        <w:ind w:left="720" w:hanging="360"/>
        <w:rPr>
          <w:sz w:val="20"/>
          <w:szCs w:val="20"/>
        </w:rPr>
      </w:pPr>
      <w:r w:rsidRPr="00313302">
        <w:rPr>
          <w:sz w:val="20"/>
          <w:szCs w:val="20"/>
        </w:rPr>
        <w:t>d.</w:t>
      </w:r>
      <w:r w:rsidRPr="00313302">
        <w:rPr>
          <w:sz w:val="20"/>
          <w:szCs w:val="20"/>
        </w:rPr>
        <w:tab/>
        <w:t>Respiratory protection (appropriate to the hazardous substance(s) contained in the line).</w:t>
      </w:r>
    </w:p>
    <w:p w:rsidR="00E87255" w:rsidRPr="00337642" w:rsidRDefault="00E87255" w:rsidP="005607B8"/>
    <w:p w:rsidR="00E87255" w:rsidRPr="00337642" w:rsidRDefault="005607B8" w:rsidP="00E87255">
      <w:pPr>
        <w:ind w:left="360" w:hanging="360"/>
      </w:pPr>
      <w:r w:rsidRPr="00337642">
        <w:t>7</w:t>
      </w:r>
      <w:r w:rsidR="00E87255" w:rsidRPr="00337642">
        <w:t>.</w:t>
      </w:r>
      <w:r w:rsidR="00E87255" w:rsidRPr="00337642">
        <w:tab/>
        <w:t xml:space="preserve">No </w:t>
      </w:r>
      <w:r w:rsidRPr="00337642">
        <w:t>line</w:t>
      </w:r>
      <w:r w:rsidR="00E87255" w:rsidRPr="00337642">
        <w:t xml:space="preserve"> (that has previously held any hazardous substances) is to be cut by a torch, abrasive disk or other spark/heat producing methods, unless special authorization has been given by </w:t>
      </w:r>
      <w:r w:rsidRPr="00337642">
        <w:t>the Supervisor Area Services, or the appropriate Trade Supervisor</w:t>
      </w:r>
      <w:r w:rsidR="00E87255" w:rsidRPr="00337642">
        <w:t>.</w:t>
      </w:r>
    </w:p>
    <w:p w:rsidR="00E87255" w:rsidRPr="00337642" w:rsidRDefault="00E87255" w:rsidP="00E87255">
      <w:pPr>
        <w:ind w:left="360" w:hanging="360"/>
      </w:pPr>
    </w:p>
    <w:p w:rsidR="00E87255" w:rsidRPr="00337642" w:rsidRDefault="005607B8" w:rsidP="00E87255">
      <w:pPr>
        <w:ind w:left="360" w:hanging="360"/>
      </w:pPr>
      <w:r w:rsidRPr="00337642">
        <w:t>8</w:t>
      </w:r>
      <w:r w:rsidR="00E87255" w:rsidRPr="00337642">
        <w:t>.</w:t>
      </w:r>
      <w:r w:rsidR="00E87255" w:rsidRPr="00337642">
        <w:tab/>
        <w:t xml:space="preserve">The </w:t>
      </w:r>
      <w:r w:rsidRPr="00337642">
        <w:t>line</w:t>
      </w:r>
      <w:r w:rsidR="00E87255" w:rsidRPr="00337642">
        <w:t xml:space="preserve"> or any interconnected equipment is to be emptied of its contents and </w:t>
      </w:r>
      <w:r w:rsidR="0080066A" w:rsidRPr="00337642">
        <w:t xml:space="preserve">purged or cleaned by some </w:t>
      </w:r>
      <w:r w:rsidR="00E87255" w:rsidRPr="00337642">
        <w:t xml:space="preserve">suitable means (as necessary) prior to opening.  The specific procedure to use must be discussed prior to opening.  </w:t>
      </w:r>
    </w:p>
    <w:p w:rsidR="00E87255" w:rsidRPr="00337642" w:rsidRDefault="00E87255" w:rsidP="00E87255">
      <w:pPr>
        <w:ind w:left="360" w:hanging="360"/>
      </w:pPr>
    </w:p>
    <w:p w:rsidR="00E87255" w:rsidRPr="00337642" w:rsidRDefault="005607B8" w:rsidP="00E87255">
      <w:pPr>
        <w:ind w:left="360" w:hanging="360"/>
      </w:pPr>
      <w:r w:rsidRPr="00337642">
        <w:t>9</w:t>
      </w:r>
      <w:r w:rsidR="00E87255" w:rsidRPr="00337642">
        <w:t>.</w:t>
      </w:r>
      <w:r w:rsidR="00E87255" w:rsidRPr="00337642">
        <w:tab/>
        <w:t xml:space="preserve">Prior to opening the </w:t>
      </w:r>
      <w:r w:rsidRPr="00337642">
        <w:t>line</w:t>
      </w:r>
      <w:r w:rsidR="00E87255" w:rsidRPr="00337642">
        <w:t xml:space="preserve">, the </w:t>
      </w:r>
      <w:r w:rsidR="0080066A" w:rsidRPr="00337642">
        <w:t>pressure must be relieved.  In addition, when opening bolts</w:t>
      </w:r>
      <w:r w:rsidR="00E87255" w:rsidRPr="00337642">
        <w:t xml:space="preserve"> or fasteners on the </w:t>
      </w:r>
      <w:r w:rsidR="0080066A" w:rsidRPr="00337642">
        <w:t>line he/she must start with the ones</w:t>
      </w:r>
      <w:r w:rsidR="00E87255" w:rsidRPr="00337642">
        <w:t xml:space="preserve"> farthest away from </w:t>
      </w:r>
      <w:r w:rsidR="0080066A" w:rsidRPr="00337642">
        <w:t>his/her</w:t>
      </w:r>
      <w:r w:rsidR="00E87255" w:rsidRPr="00337642">
        <w:t xml:space="preserve"> work position.  This should help direct any unexpected spraying/drainage away from the </w:t>
      </w:r>
      <w:r w:rsidR="0080066A" w:rsidRPr="00337642">
        <w:t>individual</w:t>
      </w:r>
      <w:r w:rsidR="00E87255" w:rsidRPr="00337642">
        <w:t>.  After initial opening, caution is still advised as vacuum/siphon could result in a delayed release of material.</w:t>
      </w:r>
    </w:p>
    <w:p w:rsidR="00E87255" w:rsidRPr="00337642" w:rsidRDefault="00E87255" w:rsidP="00E87255">
      <w:pPr>
        <w:ind w:left="360" w:hanging="360"/>
      </w:pPr>
    </w:p>
    <w:p w:rsidR="00E87255" w:rsidRPr="00337642" w:rsidRDefault="005607B8" w:rsidP="00E87255">
      <w:pPr>
        <w:ind w:left="360" w:hanging="360"/>
      </w:pPr>
      <w:r w:rsidRPr="00337642">
        <w:t>11</w:t>
      </w:r>
      <w:r w:rsidR="00E87255" w:rsidRPr="00337642">
        <w:t>.</w:t>
      </w:r>
      <w:r w:rsidR="00E87255" w:rsidRPr="00337642">
        <w:tab/>
        <w:t xml:space="preserve">Blinds or blanks installed in </w:t>
      </w:r>
      <w:r w:rsidRPr="00337642">
        <w:t>lines</w:t>
      </w:r>
      <w:r w:rsidR="00E87255" w:rsidRPr="00337642">
        <w:t xml:space="preserve"> must be capable of withstanding the maximum working pressure expected to be encountered and be constructed of non-reactive material.</w:t>
      </w:r>
    </w:p>
    <w:p w:rsidR="00E87255" w:rsidRPr="00337642" w:rsidRDefault="00E87255" w:rsidP="00E87255">
      <w:pPr>
        <w:ind w:left="360" w:hanging="360"/>
      </w:pPr>
    </w:p>
    <w:p w:rsidR="00E87255" w:rsidRPr="00337642" w:rsidRDefault="005607B8" w:rsidP="00E87255">
      <w:pPr>
        <w:ind w:left="360" w:hanging="360"/>
      </w:pPr>
      <w:r w:rsidRPr="00337642">
        <w:t>12</w:t>
      </w:r>
      <w:r w:rsidR="00E87255" w:rsidRPr="00337642">
        <w:t>.</w:t>
      </w:r>
      <w:r w:rsidR="00E87255" w:rsidRPr="00337642">
        <w:tab/>
        <w:t>Appropriate spill control/clean up equipment should be available in the event the controls fail and an accidental release of hazardous liquids occurs.</w:t>
      </w:r>
    </w:p>
    <w:p w:rsidR="00E87255" w:rsidRPr="00337642" w:rsidRDefault="00E87255" w:rsidP="00E87255">
      <w:pPr>
        <w:ind w:left="360" w:hanging="360"/>
      </w:pPr>
    </w:p>
    <w:p w:rsidR="00E87255" w:rsidRPr="00337642" w:rsidRDefault="00E87255" w:rsidP="00E87255">
      <w:pPr>
        <w:ind w:left="360" w:hanging="360"/>
      </w:pPr>
      <w:r w:rsidRPr="00337642">
        <w:t>1</w:t>
      </w:r>
      <w:r w:rsidR="005607B8" w:rsidRPr="00337642">
        <w:t>3</w:t>
      </w:r>
      <w:r w:rsidRPr="00337642">
        <w:t>.</w:t>
      </w:r>
      <w:r w:rsidRPr="00337642">
        <w:tab/>
        <w:t xml:space="preserve">Always provide a </w:t>
      </w:r>
      <w:r w:rsidR="005607B8" w:rsidRPr="00337642">
        <w:t>line</w:t>
      </w:r>
      <w:r w:rsidRPr="00337642">
        <w:t xml:space="preserve"> that has been disconnected with a means of support (i.e., hanger, wire, blocks, wedges, etc.) after opening.</w:t>
      </w:r>
    </w:p>
    <w:p w:rsidR="00E87255" w:rsidRPr="00337642" w:rsidRDefault="00E87255" w:rsidP="00E87255">
      <w:pPr>
        <w:ind w:left="360" w:hanging="360"/>
      </w:pPr>
    </w:p>
    <w:p w:rsidR="00E87255" w:rsidRPr="00337642" w:rsidRDefault="005607B8" w:rsidP="005607B8">
      <w:pPr>
        <w:ind w:left="360" w:hanging="360"/>
      </w:pPr>
      <w:r w:rsidRPr="00337642">
        <w:t>14</w:t>
      </w:r>
      <w:r w:rsidR="00E87255" w:rsidRPr="00337642">
        <w:t>.</w:t>
      </w:r>
      <w:r w:rsidR="00E87255" w:rsidRPr="00337642">
        <w:tab/>
        <w:t>After the pipeline has been repaired the joint/connection is to be thoroughly checked, prior to being put back into service, to verify that</w:t>
      </w:r>
      <w:r w:rsidRPr="00337642">
        <w:t xml:space="preserve"> it is sound and will not leak.</w:t>
      </w:r>
    </w:p>
    <w:p w:rsidR="005607B8" w:rsidRPr="00337642" w:rsidRDefault="005607B8" w:rsidP="005607B8">
      <w:pPr>
        <w:ind w:left="360" w:hanging="360"/>
      </w:pPr>
    </w:p>
    <w:p w:rsidR="005607B8" w:rsidRPr="00337642" w:rsidRDefault="005607B8" w:rsidP="005607B8">
      <w:pPr>
        <w:ind w:left="360" w:hanging="360"/>
      </w:pPr>
      <w:r w:rsidRPr="00337642">
        <w:t>15.</w:t>
      </w:r>
      <w:r w:rsidRPr="00337642">
        <w:tab/>
        <w:t>This Permit is not intended to replace other p</w:t>
      </w:r>
      <w:r w:rsidR="00313302">
        <w:t>ermit or checklist requirements established by The Pennsylvania State University.</w:t>
      </w:r>
    </w:p>
    <w:p w:rsidR="005607B8" w:rsidRDefault="005607B8" w:rsidP="005607B8">
      <w:pPr>
        <w:ind w:left="360" w:hanging="360"/>
        <w:rPr>
          <w:rFonts w:ascii="Times New Roman" w:hAnsi="Times New Roman" w:cs="Times New Roman"/>
        </w:rPr>
      </w:pPr>
    </w:p>
    <w:p w:rsidR="00136D15" w:rsidRDefault="00136D15" w:rsidP="005607B8">
      <w:pPr>
        <w:ind w:left="360" w:hanging="360"/>
        <w:rPr>
          <w:rFonts w:ascii="Times New Roman" w:hAnsi="Times New Roman" w:cs="Times New Roman"/>
        </w:rPr>
      </w:pPr>
    </w:p>
    <w:p w:rsidR="00136D15" w:rsidRPr="00136D15" w:rsidRDefault="00136D15" w:rsidP="00136D15">
      <w:pPr>
        <w:ind w:left="360" w:hanging="360"/>
        <w:jc w:val="right"/>
        <w:rPr>
          <w:rFonts w:ascii="Times New Roman" w:hAnsi="Times New Roman" w:cs="Times New Roman"/>
          <w:sz w:val="16"/>
          <w:szCs w:val="16"/>
        </w:rPr>
      </w:pPr>
      <w:r w:rsidRPr="00136D15">
        <w:rPr>
          <w:rFonts w:ascii="Times New Roman" w:hAnsi="Times New Roman" w:cs="Times New Roman"/>
          <w:sz w:val="16"/>
          <w:szCs w:val="16"/>
        </w:rPr>
        <w:t>PSM-SF-UN-005</w:t>
      </w:r>
      <w:r w:rsidR="007542CA">
        <w:rPr>
          <w:rFonts w:ascii="Times New Roman" w:hAnsi="Times New Roman" w:cs="Times New Roman"/>
          <w:sz w:val="16"/>
          <w:szCs w:val="16"/>
        </w:rPr>
        <w:t>(0</w:t>
      </w:r>
      <w:r w:rsidR="00BC1385">
        <w:rPr>
          <w:rFonts w:ascii="Times New Roman" w:hAnsi="Times New Roman" w:cs="Times New Roman"/>
          <w:sz w:val="16"/>
          <w:szCs w:val="16"/>
        </w:rPr>
        <w:t>1</w:t>
      </w:r>
      <w:r w:rsidR="007542CA">
        <w:rPr>
          <w:rFonts w:ascii="Times New Roman" w:hAnsi="Times New Roman" w:cs="Times New Roman"/>
          <w:sz w:val="16"/>
          <w:szCs w:val="16"/>
        </w:rPr>
        <w:t>-201</w:t>
      </w:r>
      <w:r w:rsidR="00BC1385">
        <w:rPr>
          <w:rFonts w:ascii="Times New Roman" w:hAnsi="Times New Roman" w:cs="Times New Roman"/>
          <w:sz w:val="16"/>
          <w:szCs w:val="16"/>
        </w:rPr>
        <w:t>6</w:t>
      </w:r>
      <w:r w:rsidR="007542CA">
        <w:rPr>
          <w:rFonts w:ascii="Times New Roman" w:hAnsi="Times New Roman" w:cs="Times New Roman"/>
          <w:sz w:val="16"/>
          <w:szCs w:val="16"/>
        </w:rPr>
        <w:t>)</w:t>
      </w:r>
    </w:p>
    <w:sectPr w:rsidR="00136D15" w:rsidRPr="00136D15" w:rsidSect="000056C2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B8" w:rsidRDefault="005607B8" w:rsidP="00E414EE">
      <w:r>
        <w:separator/>
      </w:r>
    </w:p>
  </w:endnote>
  <w:endnote w:type="continuationSeparator" w:id="0">
    <w:p w:rsidR="005607B8" w:rsidRDefault="005607B8" w:rsidP="00E4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B8" w:rsidRDefault="005607B8" w:rsidP="00E414EE">
      <w:r>
        <w:separator/>
      </w:r>
    </w:p>
  </w:footnote>
  <w:footnote w:type="continuationSeparator" w:id="0">
    <w:p w:rsidR="005607B8" w:rsidRDefault="005607B8" w:rsidP="00E4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442"/>
    <w:multiLevelType w:val="hybridMultilevel"/>
    <w:tmpl w:val="E9227B0C"/>
    <w:lvl w:ilvl="0" w:tplc="E896425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2EA"/>
    <w:multiLevelType w:val="hybridMultilevel"/>
    <w:tmpl w:val="C24A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2BC3"/>
    <w:multiLevelType w:val="hybridMultilevel"/>
    <w:tmpl w:val="0D1A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91DCB"/>
    <w:multiLevelType w:val="hybridMultilevel"/>
    <w:tmpl w:val="3D9A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EE"/>
    <w:rsid w:val="000056C2"/>
    <w:rsid w:val="0002076B"/>
    <w:rsid w:val="00136D15"/>
    <w:rsid w:val="001700F2"/>
    <w:rsid w:val="001C13B6"/>
    <w:rsid w:val="002207C1"/>
    <w:rsid w:val="00266E43"/>
    <w:rsid w:val="00313302"/>
    <w:rsid w:val="00317032"/>
    <w:rsid w:val="00337642"/>
    <w:rsid w:val="003847EA"/>
    <w:rsid w:val="0038612E"/>
    <w:rsid w:val="003A0EB8"/>
    <w:rsid w:val="003B629C"/>
    <w:rsid w:val="005607B8"/>
    <w:rsid w:val="0056654D"/>
    <w:rsid w:val="006067D3"/>
    <w:rsid w:val="00634037"/>
    <w:rsid w:val="007116BD"/>
    <w:rsid w:val="007542CA"/>
    <w:rsid w:val="007C737F"/>
    <w:rsid w:val="0080066A"/>
    <w:rsid w:val="00A44B6E"/>
    <w:rsid w:val="00AB2EB2"/>
    <w:rsid w:val="00B56BBE"/>
    <w:rsid w:val="00BC1385"/>
    <w:rsid w:val="00BC4CC5"/>
    <w:rsid w:val="00CE1DFF"/>
    <w:rsid w:val="00CF3C10"/>
    <w:rsid w:val="00DC0357"/>
    <w:rsid w:val="00E414EE"/>
    <w:rsid w:val="00E87255"/>
    <w:rsid w:val="00F17626"/>
    <w:rsid w:val="00F407AC"/>
    <w:rsid w:val="00F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4EE"/>
  </w:style>
  <w:style w:type="paragraph" w:styleId="Footer">
    <w:name w:val="footer"/>
    <w:basedOn w:val="Normal"/>
    <w:link w:val="FooterChar"/>
    <w:uiPriority w:val="99"/>
    <w:unhideWhenUsed/>
    <w:rsid w:val="00E41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4EE"/>
  </w:style>
  <w:style w:type="table" w:styleId="TableGrid">
    <w:name w:val="Table Grid"/>
    <w:basedOn w:val="TableNormal"/>
    <w:uiPriority w:val="59"/>
    <w:rsid w:val="00E4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7EA"/>
    <w:pPr>
      <w:ind w:left="720"/>
      <w:contextualSpacing/>
    </w:pPr>
  </w:style>
  <w:style w:type="paragraph" w:customStyle="1" w:styleId="Quick1">
    <w:name w:val="Quick 1."/>
    <w:uiPriority w:val="99"/>
    <w:rsid w:val="00E87255"/>
    <w:pPr>
      <w:widowControl w:val="0"/>
      <w:autoSpaceDE w:val="0"/>
      <w:autoSpaceDN w:val="0"/>
      <w:ind w:left="-432"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4EE"/>
  </w:style>
  <w:style w:type="paragraph" w:styleId="Footer">
    <w:name w:val="footer"/>
    <w:basedOn w:val="Normal"/>
    <w:link w:val="FooterChar"/>
    <w:uiPriority w:val="99"/>
    <w:unhideWhenUsed/>
    <w:rsid w:val="00E41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4EE"/>
  </w:style>
  <w:style w:type="table" w:styleId="TableGrid">
    <w:name w:val="Table Grid"/>
    <w:basedOn w:val="TableNormal"/>
    <w:uiPriority w:val="59"/>
    <w:rsid w:val="00E4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7EA"/>
    <w:pPr>
      <w:ind w:left="720"/>
      <w:contextualSpacing/>
    </w:pPr>
  </w:style>
  <w:style w:type="paragraph" w:customStyle="1" w:styleId="Quick1">
    <w:name w:val="Quick 1."/>
    <w:uiPriority w:val="99"/>
    <w:rsid w:val="00E87255"/>
    <w:pPr>
      <w:widowControl w:val="0"/>
      <w:autoSpaceDE w:val="0"/>
      <w:autoSpaceDN w:val="0"/>
      <w:ind w:left="-432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Williams</dc:creator>
  <cp:lastModifiedBy>Charles M. Williams</cp:lastModifiedBy>
  <cp:revision>2</cp:revision>
  <cp:lastPrinted>2015-07-23T13:38:00Z</cp:lastPrinted>
  <dcterms:created xsi:type="dcterms:W3CDTF">2016-02-03T13:51:00Z</dcterms:created>
  <dcterms:modified xsi:type="dcterms:W3CDTF">2016-02-03T13:51:00Z</dcterms:modified>
</cp:coreProperties>
</file>