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6279" w14:textId="77777777" w:rsidR="00F851D5" w:rsidRDefault="00E07C42">
      <w:pPr>
        <w:spacing w:after="0" w:line="259" w:lineRule="auto"/>
        <w:ind w:left="0" w:firstLine="0"/>
        <w:rPr>
          <w:b/>
          <w:sz w:val="28"/>
        </w:rPr>
      </w:pPr>
      <w:r>
        <w:rPr>
          <w:b/>
          <w:noProof/>
          <w:sz w:val="28"/>
        </w:rPr>
        <w:drawing>
          <wp:inline distT="0" distB="0" distL="0" distR="0" wp14:anchorId="2EB19A3F" wp14:editId="6E7739E0">
            <wp:extent cx="15544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14:paraId="61EE8E9A" w14:textId="77777777" w:rsidR="000D2625" w:rsidRPr="000D2625" w:rsidRDefault="000D2625" w:rsidP="000D2625">
      <w:pPr>
        <w:pStyle w:val="Heading1"/>
      </w:pPr>
      <w:r w:rsidRPr="000D2625">
        <w:t>Blood Spill</w:t>
      </w:r>
    </w:p>
    <w:p w14:paraId="17E19133" w14:textId="663E9FB3" w:rsidR="000D2625" w:rsidRPr="000D2625" w:rsidRDefault="000D2625" w:rsidP="000D2625">
      <w:pPr>
        <w:spacing w:after="10" w:afterAutospacing="0" w:line="249" w:lineRule="auto"/>
        <w:ind w:left="-5" w:hanging="10"/>
      </w:pPr>
      <w:r w:rsidRPr="000D2625">
        <w:rPr>
          <w:b/>
        </w:rPr>
        <w:t>EHS Contact</w:t>
      </w:r>
      <w:r>
        <w:rPr>
          <w:b/>
        </w:rPr>
        <w:t>s</w:t>
      </w:r>
      <w:r w:rsidRPr="000D2625">
        <w:rPr>
          <w:b/>
        </w:rPr>
        <w:t>:</w:t>
      </w:r>
      <w:r w:rsidRPr="000D2625">
        <w:t xml:space="preserve"> </w:t>
      </w:r>
      <w:hyperlink r:id="rId8" w:history="1">
        <w:r w:rsidR="00340645">
          <w:rPr>
            <w:rStyle w:val="Hyperlink"/>
          </w:rPr>
          <w:t>Beata Clapp</w:t>
        </w:r>
      </w:hyperlink>
      <w:r w:rsidR="00D22CE7">
        <w:t xml:space="preserve"> </w:t>
      </w:r>
      <w:r w:rsidR="00340645">
        <w:t>bqc5572</w:t>
      </w:r>
      <w:r w:rsidRPr="000D2625">
        <w:t>@psu.edu</w:t>
      </w:r>
      <w:r>
        <w:t>,</w:t>
      </w:r>
      <w:r w:rsidRPr="000D2625">
        <w:t xml:space="preserve"> </w:t>
      </w:r>
      <w:hyperlink r:id="rId9" w:history="1">
        <w:r w:rsidR="00AB0D75" w:rsidRPr="00AB0D75">
          <w:rPr>
            <w:rStyle w:val="Hyperlink"/>
          </w:rPr>
          <w:t>Robert Segura</w:t>
        </w:r>
      </w:hyperlink>
      <w:r w:rsidR="00AB0D75">
        <w:t xml:space="preserve"> ras78@psu.edu</w:t>
      </w:r>
    </w:p>
    <w:p w14:paraId="438C108B" w14:textId="77777777" w:rsidR="000D2625" w:rsidRPr="000D2625" w:rsidRDefault="000D2625" w:rsidP="000D2625">
      <w:pPr>
        <w:spacing w:after="0" w:afterAutospacing="0" w:line="259" w:lineRule="auto"/>
        <w:ind w:left="0" w:firstLine="0"/>
      </w:pPr>
      <w:r w:rsidRPr="000D2625">
        <w:t xml:space="preserve"> </w:t>
      </w:r>
    </w:p>
    <w:p w14:paraId="6F63751E" w14:textId="77777777" w:rsidR="000D2625" w:rsidRPr="000D2625" w:rsidRDefault="000D2625" w:rsidP="000D2625">
      <w:pPr>
        <w:pStyle w:val="Heading2"/>
      </w:pPr>
      <w:r w:rsidRPr="000D2625">
        <w:t xml:space="preserve">Procedures/Notifications/Documentation/Follow-Up: </w:t>
      </w:r>
    </w:p>
    <w:p w14:paraId="5590EAD2" w14:textId="77777777" w:rsidR="000D2625" w:rsidRDefault="000D2625" w:rsidP="000D2625">
      <w:r w:rsidRPr="000D2625">
        <w:t>Start by keeping other people from walking through the area. Put on gloves to protect your hands. Make up fresh disinfectant by adding a given amount of disinfectant to cold water in a spray bottle. A 1:10 dilution of household bleach and water is the easiest</w:t>
      </w:r>
      <w:r w:rsidR="00D22CE7">
        <w:t>.</w:t>
      </w:r>
      <w:r w:rsidRPr="000D2625">
        <w:t xml:space="preserve"> Other effective disinfectants include </w:t>
      </w:r>
      <w:proofErr w:type="spellStart"/>
      <w:r w:rsidRPr="000D2625">
        <w:t>Virex</w:t>
      </w:r>
      <w:proofErr w:type="spellEnd"/>
      <w:r w:rsidRPr="000D2625">
        <w:t xml:space="preserve"> 256 and </w:t>
      </w:r>
      <w:proofErr w:type="spellStart"/>
      <w:r w:rsidRPr="000D2625">
        <w:t>Virex</w:t>
      </w:r>
      <w:proofErr w:type="spellEnd"/>
      <w:r w:rsidRPr="000D2625">
        <w:t xml:space="preserve"> 64 from S.C. Johnson or </w:t>
      </w:r>
      <w:proofErr w:type="spellStart"/>
      <w:r w:rsidRPr="000D2625">
        <w:t>QuatStat</w:t>
      </w:r>
      <w:proofErr w:type="spellEnd"/>
      <w:r w:rsidRPr="000D2625">
        <w:t xml:space="preserve"> from </w:t>
      </w:r>
      <w:proofErr w:type="spellStart"/>
      <w:r w:rsidRPr="000D2625">
        <w:t>Betco</w:t>
      </w:r>
      <w:proofErr w:type="spellEnd"/>
      <w:r w:rsidRPr="000D2625">
        <w:t xml:space="preserve">. For these materials, follow the label directions to prepare. Cover the spill with paper towels; spray them with disinfectant until they are sopping wet. Allow to sit 5-10 minutes. Wipe up the area and repeat if necessary. Collect the towels in a </w:t>
      </w:r>
      <w:proofErr w:type="spellStart"/>
      <w:r w:rsidRPr="000D2625">
        <w:t>trashbag</w:t>
      </w:r>
      <w:proofErr w:type="spellEnd"/>
      <w:r w:rsidRPr="000D2625">
        <w:t xml:space="preserve">. Do not handle pieces of broken glass </w:t>
      </w:r>
      <w:r w:rsidR="00D22CE7">
        <w:t>or</w:t>
      </w:r>
      <w:r w:rsidRPr="000D2625">
        <w:t xml:space="preserve"> other sharp objects with your bare hands; use a small broom and dustpan, tweezers, or </w:t>
      </w:r>
      <w:proofErr w:type="gramStart"/>
      <w:r w:rsidRPr="000D2625">
        <w:t>other</w:t>
      </w:r>
      <w:proofErr w:type="gramEnd"/>
      <w:r w:rsidRPr="000D2625">
        <w:t xml:space="preserve"> device. After removing gloves, thoroughly wash y</w:t>
      </w:r>
      <w:r w:rsidR="00D22CE7">
        <w:t xml:space="preserve">our hands with soap and water. </w:t>
      </w:r>
      <w:r w:rsidRPr="000D2625">
        <w:t xml:space="preserve">For small blood spills, the material may be discarded in the regular trash. For items dripping with blood, give them to the nurse or lab technician to be disposed of as </w:t>
      </w:r>
      <w:r w:rsidR="00D22CE7">
        <w:t>regulated medical</w:t>
      </w:r>
      <w:r w:rsidRPr="000D2625">
        <w:t xml:space="preserve"> waste.</w:t>
      </w:r>
    </w:p>
    <w:p w14:paraId="338D5BEC" w14:textId="77777777" w:rsidR="000D2625" w:rsidRPr="000D2625" w:rsidRDefault="000D2625" w:rsidP="000D2625">
      <w:pPr>
        <w:pStyle w:val="Heading2"/>
      </w:pPr>
      <w:r w:rsidRPr="000D2625">
        <w:rPr>
          <w:u w:color="000000"/>
        </w:rPr>
        <w:t>When to Report:</w:t>
      </w:r>
      <w:r w:rsidRPr="000D2625">
        <w:t xml:space="preserve"> </w:t>
      </w:r>
    </w:p>
    <w:p w14:paraId="510C3A36" w14:textId="77777777" w:rsidR="000D2625" w:rsidRPr="000D2625" w:rsidRDefault="000D2625" w:rsidP="000D2625">
      <w:r w:rsidRPr="000D2625">
        <w:t xml:space="preserve">Contact EHS if spill is </w:t>
      </w:r>
      <w:proofErr w:type="gramStart"/>
      <w:r w:rsidRPr="000D2625">
        <w:t>large</w:t>
      </w:r>
      <w:proofErr w:type="gramEnd"/>
      <w:r w:rsidRPr="000D2625">
        <w:t xml:space="preserve"> and assistance is needed</w:t>
      </w:r>
      <w:r w:rsidR="00D22CE7">
        <w:t>.</w:t>
      </w:r>
      <w:r w:rsidRPr="000D2625">
        <w:t xml:space="preserve"> </w:t>
      </w:r>
    </w:p>
    <w:p w14:paraId="5D21FC69" w14:textId="77777777" w:rsidR="000D2625" w:rsidRPr="000D2625" w:rsidRDefault="000D2625" w:rsidP="000D2625">
      <w:pPr>
        <w:pStyle w:val="Heading2"/>
      </w:pPr>
      <w:r w:rsidRPr="000D2625">
        <w:t xml:space="preserve"> </w:t>
      </w:r>
      <w:r w:rsidRPr="000D2625">
        <w:rPr>
          <w:u w:color="000000"/>
        </w:rPr>
        <w:t>What to Report:</w:t>
      </w:r>
      <w:r w:rsidRPr="000D2625">
        <w:t xml:space="preserve"> </w:t>
      </w:r>
    </w:p>
    <w:p w14:paraId="7BDD3D54" w14:textId="77777777" w:rsidR="000D2625" w:rsidRPr="000D2625" w:rsidRDefault="000D2625" w:rsidP="000D2625">
      <w:pPr>
        <w:numPr>
          <w:ilvl w:val="0"/>
          <w:numId w:val="2"/>
        </w:numPr>
        <w:spacing w:after="10" w:afterAutospacing="0" w:line="249" w:lineRule="auto"/>
      </w:pPr>
      <w:r w:rsidRPr="000D2625">
        <w:t xml:space="preserve">Name and title of person reporting incident </w:t>
      </w:r>
    </w:p>
    <w:p w14:paraId="7186C303" w14:textId="77777777" w:rsidR="000D2625" w:rsidRPr="000D2625" w:rsidRDefault="000D2625" w:rsidP="000D2625">
      <w:pPr>
        <w:numPr>
          <w:ilvl w:val="0"/>
          <w:numId w:val="2"/>
        </w:numPr>
        <w:spacing w:after="10" w:afterAutospacing="0" w:line="249" w:lineRule="auto"/>
      </w:pPr>
      <w:r w:rsidRPr="000D2625">
        <w:t>Date, time</w:t>
      </w:r>
      <w:r w:rsidR="00D22CE7">
        <w:t>,</w:t>
      </w:r>
      <w:r w:rsidRPr="000D2625">
        <w:t xml:space="preserve"> and location of incident </w:t>
      </w:r>
    </w:p>
    <w:p w14:paraId="59F441E6" w14:textId="77777777" w:rsidR="000D2625" w:rsidRPr="000D2625" w:rsidRDefault="000D2625" w:rsidP="000D2625">
      <w:pPr>
        <w:numPr>
          <w:ilvl w:val="0"/>
          <w:numId w:val="2"/>
        </w:numPr>
        <w:spacing w:after="10" w:afterAutospacing="0" w:line="249" w:lineRule="auto"/>
      </w:pPr>
      <w:r w:rsidRPr="000D2625">
        <w:t xml:space="preserve">Phone number where the reporting person can be reached </w:t>
      </w:r>
    </w:p>
    <w:p w14:paraId="0A90FF7B" w14:textId="77777777" w:rsidR="000D2625" w:rsidRPr="000D2625" w:rsidRDefault="000D2625" w:rsidP="000D2625">
      <w:pPr>
        <w:numPr>
          <w:ilvl w:val="0"/>
          <w:numId w:val="2"/>
        </w:numPr>
        <w:spacing w:after="10" w:afterAutospacing="0" w:line="249" w:lineRule="auto"/>
      </w:pPr>
      <w:r w:rsidRPr="000D2625">
        <w:t xml:space="preserve">Brief description of incident </w:t>
      </w:r>
    </w:p>
    <w:p w14:paraId="77A5CCE0" w14:textId="77777777" w:rsidR="009213B9" w:rsidRDefault="000D2625" w:rsidP="000D2625">
      <w:pPr>
        <w:numPr>
          <w:ilvl w:val="0"/>
          <w:numId w:val="2"/>
        </w:numPr>
        <w:spacing w:after="10" w:afterAutospacing="0" w:line="249" w:lineRule="auto"/>
      </w:pPr>
      <w:r w:rsidRPr="000D2625">
        <w:t xml:space="preserve">Phone numbers where the involved persons can be reached </w:t>
      </w:r>
    </w:p>
    <w:sectPr w:rsidR="009213B9" w:rsidSect="00F851D5">
      <w:footerReference w:type="default" r:id="rId10"/>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40CB" w14:textId="77777777" w:rsidR="00C23B82" w:rsidRDefault="00C23B82" w:rsidP="00F851D5">
      <w:pPr>
        <w:spacing w:after="0" w:line="240" w:lineRule="auto"/>
      </w:pPr>
      <w:r>
        <w:separator/>
      </w:r>
    </w:p>
  </w:endnote>
  <w:endnote w:type="continuationSeparator" w:id="0">
    <w:p w14:paraId="1B4F8EBD" w14:textId="77777777" w:rsidR="00C23B82" w:rsidRDefault="00C23B82" w:rsidP="00F8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8053" w14:textId="40FF1D0D" w:rsidR="00F851D5" w:rsidRPr="00F851D5" w:rsidRDefault="00F851D5">
    <w:pPr>
      <w:pStyle w:val="Footer"/>
    </w:pPr>
    <w:r w:rsidRPr="00F851D5">
      <w:t xml:space="preserve">Revised </w:t>
    </w:r>
    <w:r w:rsidR="00340645">
      <w:t>05/31/2022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4227" w14:textId="77777777" w:rsidR="00C23B82" w:rsidRDefault="00C23B82" w:rsidP="00F851D5">
      <w:pPr>
        <w:spacing w:after="0" w:line="240" w:lineRule="auto"/>
      </w:pPr>
      <w:r>
        <w:separator/>
      </w:r>
    </w:p>
  </w:footnote>
  <w:footnote w:type="continuationSeparator" w:id="0">
    <w:p w14:paraId="6DECD39A" w14:textId="77777777" w:rsidR="00C23B82" w:rsidRDefault="00C23B82" w:rsidP="00F85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86D79"/>
    <w:multiLevelType w:val="hybridMultilevel"/>
    <w:tmpl w:val="F424CAAE"/>
    <w:lvl w:ilvl="0" w:tplc="FEA252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7604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9C68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9CA8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B637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02BB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BA20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278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98FB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64A355D"/>
    <w:multiLevelType w:val="hybridMultilevel"/>
    <w:tmpl w:val="02DC021C"/>
    <w:lvl w:ilvl="0" w:tplc="650871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18A0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F087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8E21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50BF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86C6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F232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AE97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085B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55177966">
    <w:abstractNumId w:val="0"/>
  </w:num>
  <w:num w:numId="2" w16cid:durableId="1376155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B9"/>
    <w:rsid w:val="0008587A"/>
    <w:rsid w:val="000D2625"/>
    <w:rsid w:val="002469EA"/>
    <w:rsid w:val="00340645"/>
    <w:rsid w:val="009213B9"/>
    <w:rsid w:val="00AB0D75"/>
    <w:rsid w:val="00C23B82"/>
    <w:rsid w:val="00D22CE7"/>
    <w:rsid w:val="00E07C42"/>
    <w:rsid w:val="00E2243F"/>
    <w:rsid w:val="00F8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EC1B"/>
  <w15:docId w15:val="{AFA6CEAE-7424-40C0-A914-37B0883C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D5"/>
    <w:pPr>
      <w:spacing w:after="100" w:afterAutospacing="1" w:line="250" w:lineRule="auto"/>
      <w:ind w:left="14"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F851D5"/>
    <w:pPr>
      <w:spacing w:line="259" w:lineRule="auto"/>
      <w:ind w:left="0" w:firstLine="0"/>
      <w:outlineLvl w:val="0"/>
    </w:pPr>
    <w:rPr>
      <w:b/>
      <w:sz w:val="28"/>
    </w:rPr>
  </w:style>
  <w:style w:type="paragraph" w:styleId="Heading2">
    <w:name w:val="heading 2"/>
    <w:basedOn w:val="Normal"/>
    <w:next w:val="Normal"/>
    <w:link w:val="Heading2Char"/>
    <w:uiPriority w:val="9"/>
    <w:unhideWhenUsed/>
    <w:qFormat/>
    <w:rsid w:val="00F851D5"/>
    <w:pPr>
      <w:spacing w:after="0" w:line="259" w:lineRule="auto"/>
      <w:ind w:left="0" w:firstLine="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D5"/>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F85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D5"/>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F8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D5"/>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F851D5"/>
    <w:rPr>
      <w:color w:val="0563C1" w:themeColor="hyperlink"/>
      <w:u w:val="single"/>
    </w:rPr>
  </w:style>
  <w:style w:type="character" w:styleId="Strong">
    <w:name w:val="Strong"/>
    <w:basedOn w:val="DefaultParagraphFont"/>
    <w:uiPriority w:val="22"/>
    <w:qFormat/>
    <w:rsid w:val="00F851D5"/>
    <w:rPr>
      <w:b/>
      <w:bCs/>
    </w:rPr>
  </w:style>
  <w:style w:type="character" w:customStyle="1" w:styleId="Heading2Char">
    <w:name w:val="Heading 2 Char"/>
    <w:basedOn w:val="DefaultParagraphFont"/>
    <w:link w:val="Heading2"/>
    <w:uiPriority w:val="9"/>
    <w:rsid w:val="00F851D5"/>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qc5572@p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s78@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Asbestos</vt:lpstr>
    </vt:vector>
  </TitlesOfParts>
  <Company>The Pennsylvania State University</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dc:title>
  <dc:subject/>
  <dc:creator>SPEAKER</dc:creator>
  <cp:keywords/>
  <cp:lastModifiedBy>Smith, Maritza</cp:lastModifiedBy>
  <cp:revision>2</cp:revision>
  <dcterms:created xsi:type="dcterms:W3CDTF">2022-05-31T14:34:00Z</dcterms:created>
  <dcterms:modified xsi:type="dcterms:W3CDTF">2022-05-31T14:34:00Z</dcterms:modified>
</cp:coreProperties>
</file>